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F1361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sr-Cyrl-R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sr-Cyrl-RS"/>
        </w:rPr>
        <w:t>ЕЛЕМЕНТИ ПРАЋЕЊА И ОЦЕЊИВАЊА-</w:t>
      </w:r>
    </w:p>
    <w:p w14:paraId="0A750B5A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sr-Cyrl-R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sr-Cyrl-RS"/>
        </w:rPr>
        <w:t>НАЧИНИ И ПОСТУПЦИ ВРЕДНОВАЊА ПРИЛИКОМ ОЦЕЊИВАЊА УЧЕНИКА</w:t>
      </w:r>
    </w:p>
    <w:p w14:paraId="043BBA52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sr-Cyrl-RS"/>
        </w:rPr>
      </w:pPr>
    </w:p>
    <w:p w14:paraId="1D7CE599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Праћење развоја, напредовања и остварености постигнућа ученика у току школске године обавља се формативним и сумативним оцењивањем. </w:t>
      </w:r>
    </w:p>
    <w:p w14:paraId="6F56D233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</w:p>
    <w:p w14:paraId="2EEA296E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single"/>
          <w:lang w:val="sr-Cyrl-RS"/>
        </w:rPr>
        <w:t>*Формативно оцењивање</w:t>
      </w: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 јесте редовно праћење и процена напредовања у остваривању прописаних исхода, стандарда постигнућа и ангажовања у оквиру предмета, као и праћење владања ученика. Формативно оцењивање садржи повратну информацију о остварености прописаних исхода и стандарда постигнућа и ангажовања у оквиру предмета, изборних програма, активности, предузете активности од стране наставника за унапређивање постигнућа ученика, процена њихове делотворности и јасне и конкретне препоруке за даље напредовање.</w:t>
      </w:r>
    </w:p>
    <w:p w14:paraId="377ED80F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>Формативне оцене се по правилу евидентирају у педагошкој документацији наставника, у електронском и/или писаном облику, у складу са овим правилником и најчешће се односе на редовно праћење напретка постигнућа ученика, начин како учи, степен самосталности у раду, начин остваривања сарадње у процесу учења са другим ученицима и друге податке о ученику битне за праћење.</w:t>
      </w:r>
    </w:p>
    <w:p w14:paraId="29445636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</w:p>
    <w:p w14:paraId="23EAEE9A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single"/>
          <w:lang w:val="sr-Cyrl-RS"/>
        </w:rPr>
        <w:t>*Сумативно оцењивање</w:t>
      </w: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 јесте вредновање постигнућа ученика на крају програмске целине или на крају полугодишта из предмета и владања. </w:t>
      </w:r>
    </w:p>
    <w:p w14:paraId="5CFB3EE5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>Оцене добијене сумативним оцењивањем у првом разреду су описне и на крају полугодишта, односно школске године исказују се као напредовање ученика у остваривању исхода, ангажовање и препорука. Описна оцена садржи повратну информацију за ученика и родитеља и пружа јасно упутство како да се унапреди рад ученика. Оцене добијене сумативним оцењивањем у осталим разредима су, по правилу, бројчане.</w:t>
      </w:r>
    </w:p>
    <w:p w14:paraId="6A86E84D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</w:p>
    <w:p w14:paraId="5C4A741A">
      <w:pPr>
        <w:jc w:val="center"/>
        <w:rPr>
          <w:rFonts w:hint="default" w:ascii="Times New Roman" w:hAnsi="Times New Roman"/>
          <w:b/>
          <w:bCs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/>
          <w:bCs/>
          <w:sz w:val="28"/>
          <w:szCs w:val="28"/>
          <w:u w:val="none"/>
          <w:lang w:val="sr-Cyrl-RS"/>
        </w:rPr>
        <w:t>Оцена ученика</w:t>
      </w:r>
    </w:p>
    <w:p w14:paraId="7516A138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Оцена представља објективну и поуздану меру напредовања и развоја ученика, као и ангажовања ученика и његове самосталности у раду и показатељ је квалитета и ефикасности заједничког рада наставника, ученика и школе у целини. </w:t>
      </w:r>
    </w:p>
    <w:p w14:paraId="78F72661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single"/>
          <w:lang w:val="sr-Cyrl-RS"/>
        </w:rPr>
        <w:t>Оцена је јавна и саопштава се ученику одмах по добијању, са образложењем.</w:t>
      </w: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 Образложење оцене садржи препоруку које активности ученик треба да предузме у даљем раду. </w:t>
      </w:r>
    </w:p>
    <w:p w14:paraId="292ADC9A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Оцена је описна и бројчана. </w:t>
      </w:r>
    </w:p>
    <w:p w14:paraId="17B1604F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У првом разреду основног образовања и васпитања, у току школске године, ученик се оцењује описном оценом из предмета и владања. </w:t>
      </w:r>
    </w:p>
    <w:p w14:paraId="59434400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У оквиру предмета, у првом разреду, у току школске године, описном оценом изражава се напредовање у остваривању прописаних исхода. </w:t>
      </w:r>
    </w:p>
    <w:p w14:paraId="68C19D8B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Од другог до осмог разреда, у току школске године, ученик се оцењује описно и бројчано из предмета и владања. </w:t>
      </w:r>
    </w:p>
    <w:p w14:paraId="70DA2BF2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Бројчана оцена из обавезног предмета и изборног програма други страни језик је: одличан (5), врло добар (4), добар (3), довољан (2) и недовољан (1). Оцена недовољан (1) је непрелазна. </w:t>
      </w:r>
    </w:p>
    <w:p w14:paraId="72FFF216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>Успех ученика из изборних програма и то: верска настава и грађанско васпитање, матерњи језик/говор са елементима националне културе, српског као страног језика и активности (слободних наставних активности) оцењује се описно и то: истиче се, добар, задовољава.</w:t>
      </w:r>
    </w:p>
    <w:p w14:paraId="485DC676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>Ученик се оцењује најмање четири пута у полугодишту, а ако је недељни фонд часова предмета један час најмање два пута у полугодишту.</w:t>
      </w:r>
    </w:p>
    <w:p w14:paraId="44212078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>Оцењивање из обавезног предмета: музичка култура, ликовна култура, физичко и здравствено васпитање, обавља се полазећи од ученикових способности, степена спретности и умешности. Уколико ученик нема развијене посебне способности, приликом оцењивања узима се у обзир индивидуално напредовање у односу на сопствена претходна постигнућа и могућности, а нарочито се узима у обзир ангажовање ученика у наставном процесу.</w:t>
      </w:r>
    </w:p>
    <w:p w14:paraId="02215E6C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</w:p>
    <w:p w14:paraId="5D700D3C">
      <w:pPr>
        <w:jc w:val="center"/>
        <w:rPr>
          <w:rFonts w:hint="default" w:ascii="Times New Roman" w:hAnsi="Times New Roman"/>
          <w:b/>
          <w:bCs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/>
          <w:bCs/>
          <w:sz w:val="28"/>
          <w:szCs w:val="28"/>
          <w:u w:val="none"/>
          <w:lang w:val="sr-Cyrl-RS"/>
        </w:rPr>
        <w:t>Бројчана оцена</w:t>
      </w:r>
    </w:p>
    <w:p w14:paraId="318E6840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Ученик се оцењује бројчано из обавезних предмета и изборног програма други страни језик, у складу са законом и овим правилником. </w:t>
      </w:r>
    </w:p>
    <w:p w14:paraId="02A42342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Бројчана оцена из обавезних предмета и изборног програма други страни језик, у току школске године утврђује се на основу следећих критеријума: оствареност исхода, самосталност и ангажовање ученика. </w:t>
      </w:r>
    </w:p>
    <w:p w14:paraId="47E7F358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Оцену одличан (5) добија ученик који: </w:t>
      </w:r>
    </w:p>
    <w:p w14:paraId="553D4DB2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у потпуности показује способност трансформације знања и примене у новим ситуацијама; </w:t>
      </w:r>
    </w:p>
    <w:p w14:paraId="72138940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са лакоћом логички повезује чињенице и појмове; </w:t>
      </w:r>
    </w:p>
    <w:p w14:paraId="151CFEBF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самостално изводи закључке који се заснивају на подацима; </w:t>
      </w:r>
    </w:p>
    <w:p w14:paraId="4446F8C6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решава проблеме на нивоу стваралачког мишљења и у потпуности критички расуђује; </w:t>
      </w:r>
    </w:p>
    <w:p w14:paraId="7579AC99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показује изузетну самосталност уз изузетно висок степен активности и ангажовања. </w:t>
      </w:r>
    </w:p>
    <w:p w14:paraId="4EB33C66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Оцену врло добар (4) добија ученик који: </w:t>
      </w:r>
    </w:p>
    <w:p w14:paraId="50B75151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у великој мери показује способност примене знања и логички повезује чињенице и појмове; </w:t>
      </w:r>
    </w:p>
    <w:p w14:paraId="4BFD35DF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самостално изводи закључке који се заснивају на подацима; </w:t>
      </w:r>
    </w:p>
    <w:p w14:paraId="51DF6977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решава поједине проблеме на нивоу стваралачког мишљења и у знатној мери критички расуђује; </w:t>
      </w:r>
    </w:p>
    <w:p w14:paraId="2744A344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показује велику самосталност и висок степен активности и ангажовања. </w:t>
      </w:r>
    </w:p>
    <w:p w14:paraId="77AF47C5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Оцену добар (3) добија ученик који: </w:t>
      </w:r>
    </w:p>
    <w:p w14:paraId="6C4569A3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у довољној мери показује способност употребе информација у новим ситуацијама; </w:t>
      </w:r>
    </w:p>
    <w:p w14:paraId="462A2737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у знатној мери логички повезује чињенице и појмове; </w:t>
      </w:r>
    </w:p>
    <w:p w14:paraId="10786E6C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већим делом самостално изводи закључке који се заснивају на подацима и делимично самостално решава поједине проблеме; </w:t>
      </w:r>
    </w:p>
    <w:p w14:paraId="61B46009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у довољној мери критички расуђује; </w:t>
      </w:r>
    </w:p>
    <w:p w14:paraId="768293FC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показује делимични степен активности и ангажовања. </w:t>
      </w:r>
    </w:p>
    <w:p w14:paraId="58839A1B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Оцену довољан (2) добија ученик који: </w:t>
      </w:r>
    </w:p>
    <w:p w14:paraId="23E92911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знања која је остварио су на нивоу репродукције, уз минималну примену; </w:t>
      </w:r>
    </w:p>
    <w:p w14:paraId="62FC2808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у мањој мери логички повезује чињенице и појмове и искључиво уз подршку наставника изводи закључке који се заснивају на подацима; </w:t>
      </w:r>
    </w:p>
    <w:p w14:paraId="735D478A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понекад је самосталан у решавању проблема и у недовољној мери критички расуђује; </w:t>
      </w:r>
    </w:p>
    <w:p w14:paraId="5BDB2B62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показује мањи степен активности и ангажовања. </w:t>
      </w:r>
    </w:p>
    <w:p w14:paraId="6B3AA41F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Оцену недовољан (1) добија ученик који: </w:t>
      </w:r>
    </w:p>
    <w:p w14:paraId="69B41A87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знања која је остварио нису ни на нивоу препознавања и не показује способност репродукције и примене; </w:t>
      </w:r>
    </w:p>
    <w:p w14:paraId="2FDAC4FF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не изводи закључке који се заснивају на подацима; </w:t>
      </w:r>
    </w:p>
    <w:p w14:paraId="4D3A065B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критички не расуђује; </w:t>
      </w:r>
    </w:p>
    <w:p w14:paraId="07E2DB08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>- не показује интересовање за учешће у активностима нити ангажовање.</w:t>
      </w:r>
    </w:p>
    <w:p w14:paraId="10D8755D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</w:p>
    <w:p w14:paraId="73864950">
      <w:pPr>
        <w:jc w:val="center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/>
          <w:bCs/>
          <w:sz w:val="28"/>
          <w:szCs w:val="28"/>
          <w:u w:val="none"/>
          <w:lang w:val="sr-Cyrl-RS"/>
        </w:rPr>
        <w:t>Оцењивање ученика који остварују додатну подршку у образовању</w:t>
      </w:r>
    </w:p>
    <w:p w14:paraId="1DB4B7BB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Ученик коме је услед социјалне ускраћености, сметњи у развоју, инвалидитета, тешкоћа у учењу, ризика од раног напуштања школовања и других разлога потребна додатна подршка у образовању и васпитању оцењује се на основу ангажовања и степена остварености циљева и исхода дефинисаних планом индивидуализације и ИОП-ом. </w:t>
      </w:r>
    </w:p>
    <w:p w14:paraId="473C5509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Уколико ученик стиче образовање и васпитање по ИОП-у 1, оцењује се на основу ангажовања и степена остварености исхода, уз прилагођавање начина и поступка оцењивања. </w:t>
      </w:r>
    </w:p>
    <w:p w14:paraId="2D3ABF32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Уколико ученик стиче образовање и васпитање по ИОП-у 2, оцењује се на основу ангажовања и степена остварености прилагођених циљева и исхода, који су дефинисани у персонализованом плану наставе и учења, уз прилагођавање начина и поступка оцењивања. </w:t>
      </w:r>
    </w:p>
    <w:p w14:paraId="370824DE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Ученику који стиче образовање и васпитање по индивидуалном образовном плану, а не остварује планиране циљеве и исходе, ревидира се индивидуални образовни план. </w:t>
      </w:r>
    </w:p>
    <w:p w14:paraId="1EFCA94F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>Ученик са изузетним способностима који стиче образовање и васпитање на прилагођен и обогаћен начин, применом индивидуалног образовног плана, оцењује се на основу праћења остваривања прописаних исхода и стандарда постигнућа и ангажовања.</w:t>
      </w:r>
    </w:p>
    <w:p w14:paraId="4B7F9926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</w:p>
    <w:p w14:paraId="385833E7">
      <w:pPr>
        <w:jc w:val="center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/>
          <w:bCs/>
          <w:sz w:val="28"/>
          <w:szCs w:val="28"/>
          <w:u w:val="none"/>
          <w:lang w:val="sr-Cyrl-RS"/>
        </w:rPr>
        <w:t>Начин и поступак оцењивања</w:t>
      </w:r>
    </w:p>
    <w:p w14:paraId="49578185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Ученик се оцењује на основу усмене провере постигнућа, писмене провере постигнућа и практичног рада, а у складу са програмом предмета. У току полугодишта најмање једна оцена треба да буде на основу усмене провере постигнућа ученика. </w:t>
      </w:r>
    </w:p>
    <w:p w14:paraId="2297A8C8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Ученик се оцењује и на основу активности и његових резултата рада, а нарочито: излагања и представљања (изложба радова, резултати истраживања, модели, цртежи, постери, дизајнерска решења и др.), учешћа у дебати и дискусији, писања есеја, домаћих задатака, учешћа у различитим облицима групног рада, рада на пројектима, збирке одабраних ученикових продуката рада - портфолија, у складу са програмом наставе и учења, односно школским програмом. </w:t>
      </w:r>
    </w:p>
    <w:p w14:paraId="295512D1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>Постигнуће ученика из практичног рада, огледа, лабораторијске и друге вежбе, уметничког наступа и спортске активности оцењује се на основу примене учениковог знања, самосталности, показаних вештина у коришћењу материјала, алата, инструмената и других помагала у извођењу задатка, као и примене мера заштите и безбедности према себи, другима и околини, у складу са програмом наставе и учења, односно школским програмом.</w:t>
      </w:r>
    </w:p>
    <w:p w14:paraId="74C58E22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single"/>
          <w:lang w:val="sr-Cyrl-RS"/>
        </w:rPr>
        <w:t>Распоред писмених задатака и писмених провера дужих од 15 минута</w:t>
      </w: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 уписује се у дневник и објављује се за свако одељење на огласној табли школе и на званичној интернет страни школе најкасније до краја треће наставне недеље у сваком полугодишту.</w:t>
      </w:r>
    </w:p>
    <w:p w14:paraId="41537048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</w:p>
    <w:p w14:paraId="738EE9F2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Провера постигнућа ученика обавља се на сваком часу. </w:t>
      </w:r>
    </w:p>
    <w:p w14:paraId="55061A13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Писмене провере постигнућа у трајању до 15 минута обављају се без најаве, а спроводе се ради утврђивања остварености циља једног или више часова и савладаности дела реализованих програмских садржаја, односно остварености операционализованих исхода и служе наставнику ради праћења постигнућа ученика на крају програмске целине или на крају полугодишта. </w:t>
      </w:r>
    </w:p>
    <w:p w14:paraId="3452EF5E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>Оцена из писмене провере постигнућа у трајању до 15 минута евидентира се у педагошкој документацији, односно не уписује се у дневник.</w:t>
      </w:r>
    </w:p>
    <w:p w14:paraId="5889A29C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Ученик у току часа може да буде само једанпут оцењен за усмену или писмену проверу постигнућа. </w:t>
      </w:r>
    </w:p>
    <w:p w14:paraId="4EECAF45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Оцена из усмене провере постигнућа уписује се у дневник, по правилу непосредно по добијању оцене. </w:t>
      </w:r>
    </w:p>
    <w:p w14:paraId="00BFD199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>Оцена из писмене провере постигнућа уписује се у дневник у року од осам радних дана од дана провере.</w:t>
      </w:r>
    </w:p>
    <w:p w14:paraId="70126BEF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</w:p>
    <w:p w14:paraId="25C6B4DB">
      <w:pPr>
        <w:jc w:val="center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/>
          <w:bCs/>
          <w:sz w:val="28"/>
          <w:szCs w:val="28"/>
          <w:u w:val="none"/>
          <w:lang w:val="sr-Cyrl-RS"/>
        </w:rPr>
        <w:t>Оцењивање владања ученика</w:t>
      </w:r>
    </w:p>
    <w:p w14:paraId="622DCB3F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Владање се оцењује најмање два пута у току полугодишта. </w:t>
      </w:r>
    </w:p>
    <w:p w14:paraId="182382F0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Владање ученика првог разреда основног образовања и васпитања оцењује се описно у току и на крају полугодишта. </w:t>
      </w:r>
    </w:p>
    <w:p w14:paraId="6C6E494C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Владање ученика од другог до осмог разреда основног образовања и васпитања оцењује се бројчано у току и на крају полугодишта. </w:t>
      </w:r>
    </w:p>
    <w:p w14:paraId="5C902637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Закључна оцена из владања ученика из става 2. овог члана јесте: примерно, врло добро, добро, задовољавајуће и незадовољавајуће, и не утиче на општи успех ученика. </w:t>
      </w:r>
    </w:p>
    <w:p w14:paraId="6E543D38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>Закључна оцена из владања из става 3. овог члана на крају првог и другог полугодишта јесте: примерно (5), врло добро (4), добро (3), задовољавајуће (2) и незадовољавајуће (1) и свака од наведених оцена утиче на општи успех ученика.</w:t>
      </w:r>
    </w:p>
    <w:p w14:paraId="47BE2ADA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</w:p>
    <w:p w14:paraId="406E6B0C">
      <w:pPr>
        <w:jc w:val="center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/>
          <w:bCs/>
          <w:sz w:val="28"/>
          <w:szCs w:val="28"/>
          <w:u w:val="none"/>
          <w:lang w:val="sr-Cyrl-RS"/>
        </w:rPr>
        <w:t>Бројчане оцене из владања у току полугодишта</w:t>
      </w:r>
    </w:p>
    <w:p w14:paraId="1566D4C1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Појединачна бројчана оцена из владања у току полугодишта утврђује се на основу следећих критеријума: </w:t>
      </w:r>
    </w:p>
    <w:p w14:paraId="5679415D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1) Оцену примерно (5) добија ученик који је остварио следеће услове: </w:t>
      </w:r>
    </w:p>
    <w:p w14:paraId="510ADE9C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истиче се у извршавању школских обавеза које се односе на наставу и друге облике рада и испуњава их у потпуности и правовремено; </w:t>
      </w:r>
    </w:p>
    <w:p w14:paraId="1D700A01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поштује правила понашања и мере безбедности; </w:t>
      </w:r>
    </w:p>
    <w:p w14:paraId="2D1E19A8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представља позитиван пример за угледање, истиче се у развоју и неговању атмосфере другарства и конструктивног решавања конфликата у вршњачкој популацији; </w:t>
      </w:r>
    </w:p>
    <w:p w14:paraId="2151EF09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своје ставове брани аргументовано водећи рачуна о осећањима других и усвојеним правилима понашања; </w:t>
      </w:r>
    </w:p>
    <w:p w14:paraId="3278F2FB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својим понашањем и иницијативама које покреће, промовише позитивне вредности, толеранцију, хуманост, солидарност и одговорност према себи, другима и окружењу; </w:t>
      </w:r>
    </w:p>
    <w:p w14:paraId="3C508656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с поштовањем и уважавањем се односи према запосленима у школи и у другим организацијама; </w:t>
      </w:r>
    </w:p>
    <w:p w14:paraId="055B8C7A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поштује школску имовину и имовину других; </w:t>
      </w:r>
    </w:p>
    <w:p w14:paraId="14D5C21E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има активан однос према очувању и заштити животне средине. </w:t>
      </w:r>
    </w:p>
    <w:p w14:paraId="4B0CC37E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2) Оцену врло добро (4) добија ученик који је остварио следеће услове: </w:t>
      </w:r>
    </w:p>
    <w:p w14:paraId="4EFE98BF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углавном извршава и испуњава школске обавезе које се односе на наставу и друге облике рада; </w:t>
      </w:r>
    </w:p>
    <w:p w14:paraId="7CE83EDA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углавном поштује правила понашања и мере безбедности; </w:t>
      </w:r>
    </w:p>
    <w:p w14:paraId="38056B3E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има коректан однос према другим ученицима; </w:t>
      </w:r>
    </w:p>
    <w:p w14:paraId="3F2211FB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прихвата и примењује правила у неговању атмосфере другарства и конструктивног решавања конфликата у вршњачкој популацији; </w:t>
      </w:r>
    </w:p>
    <w:p w14:paraId="4A986A03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бранећи своје ставове мање води рачуна о усвојеним правилима понашања и осећањима других; </w:t>
      </w:r>
    </w:p>
    <w:p w14:paraId="0B9A45D2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својим понашањем и иницијативама подржава и промовише позитивне вредности, толеранцију, хуманост, солидарност и одговорност према себи, другима и окружењу; </w:t>
      </w:r>
    </w:p>
    <w:p w14:paraId="7A756730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има коректан однос према запосленима у школи и у другим организацијама; </w:t>
      </w:r>
    </w:p>
    <w:p w14:paraId="38F8936A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преузима одговорност за своје поступке и коригује своје понашање након опомене или изречене васпитне мере; </w:t>
      </w:r>
    </w:p>
    <w:p w14:paraId="6A2E9DFD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има коректан однос према школској имовини и имовини других; </w:t>
      </w:r>
    </w:p>
    <w:p w14:paraId="54490DA6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чува животну средину. </w:t>
      </w:r>
    </w:p>
    <w:p w14:paraId="362A1563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3) Оцену добар (3) добија ученик који је остварио следеће услове: </w:t>
      </w:r>
    </w:p>
    <w:p w14:paraId="6D6CD271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повремено постоје ситуације када га је потребно опомињати на извршавање школских обавеза које се односе на наставу и друге облике рада; </w:t>
      </w:r>
    </w:p>
    <w:p w14:paraId="263513AC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делимично поштује правила понашања и мере безбедности; </w:t>
      </w:r>
    </w:p>
    <w:p w14:paraId="62B4F21A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повремено постоје ситуације када га је потребно опомињати на обавезност коректног понашања према ученицима; </w:t>
      </w:r>
    </w:p>
    <w:p w14:paraId="6BD55D67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повремено постоје ситуације када га је потребно опомињати на правила у неговању атмосфере другарства и конструктивног решавања конфликата у вршњачкој популацији; </w:t>
      </w:r>
    </w:p>
    <w:p w14:paraId="68E04C2A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бранећи своје ставове не води довољно рачуна о усвојеним правилима понашања и осећањима других; </w:t>
      </w:r>
    </w:p>
    <w:p w14:paraId="6990F93C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својим понашањем и иницијативама повремено подржава и промовише позитивне вредности, толеранцију, хуманост, солидарност и одговорност према себи, другима и окружењу; </w:t>
      </w:r>
    </w:p>
    <w:p w14:paraId="2F354AFB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нема увек коректан однос према запосленима у школи и у другим организацијама; </w:t>
      </w:r>
    </w:p>
    <w:p w14:paraId="1E344C15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прихвата одговорност за своје понашање и коригује га у појачаном васпитном раду, али понавља поступке за које је већ упозорен; </w:t>
      </w:r>
    </w:p>
    <w:p w14:paraId="40F20E16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повремено показује немар према школској имовини и имовини других; </w:t>
      </w:r>
    </w:p>
    <w:p w14:paraId="2A1D56E9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повремено показује немар према животној средини. </w:t>
      </w:r>
    </w:p>
    <w:p w14:paraId="1D7FEC52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4) Оцену задовољавајуће (2) добија ученик који је остварио следеће услове: </w:t>
      </w:r>
    </w:p>
    <w:p w14:paraId="5A44D685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учестало га је потребно опомињати на извршавање школских обавеза које се односе на наставу и друге облике рада; </w:t>
      </w:r>
    </w:p>
    <w:p w14:paraId="2B5268C0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минимално поштује правила понашања и мере безбедности; </w:t>
      </w:r>
    </w:p>
    <w:p w14:paraId="3D88C4EE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учестало га је потребно опомињати на обавезност коректног понашања према ученицима, при чему углавном изостаје корекција понашања; </w:t>
      </w:r>
    </w:p>
    <w:p w14:paraId="22B4CEF8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учестало га је потребно опомињати на правила у неговању атмосфере другарства и конструктивног решавања конфликата у вршњачкој популацији, при чему углавном изостаје корекција понашања; </w:t>
      </w:r>
    </w:p>
    <w:p w14:paraId="55B752BA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бранећи своје ставове не води рачуна о усвојеним правилима понашања и осећањима других; </w:t>
      </w:r>
    </w:p>
    <w:p w14:paraId="122522A2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својим понашањем и иницијативама ретко подржава и промовише позитивне вредности, толеранцију, хуманост, солидарност и одговорност према себи, другима и окружењу; </w:t>
      </w:r>
    </w:p>
    <w:p w14:paraId="3264814A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не поштује и не уважава запослене у школи и у другим организацијама; </w:t>
      </w:r>
    </w:p>
    <w:p w14:paraId="3229C77E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тешко прихвата одговорност за своје понашање и понавља понашања за која му је изречена васпитна и/или васпитно-дисциплинска мера; </w:t>
      </w:r>
    </w:p>
    <w:p w14:paraId="49541F29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не чува школску имовину и имовину других; </w:t>
      </w:r>
    </w:p>
    <w:p w14:paraId="799EBED8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показује немар према очувању животне средине. </w:t>
      </w:r>
    </w:p>
    <w:p w14:paraId="10499DFE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5) Оцену незадовољавајуће (1) добија ученик који је остварио следеће услове: </w:t>
      </w:r>
    </w:p>
    <w:p w14:paraId="2F233F2C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и поред опомена и појачаног васпитног рада не извршава школске обавезе које се односе на наставу и друге облике рада; </w:t>
      </w:r>
    </w:p>
    <w:p w14:paraId="586FD461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не поштује правила понашања и не придржава се мера безбедности; </w:t>
      </w:r>
    </w:p>
    <w:p w14:paraId="088B4C0D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и поред опомена учестало крши правила коректног понашања према ученицима, при чему изостаје корекција понашања; </w:t>
      </w:r>
    </w:p>
    <w:p w14:paraId="08058C3B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и поред опомена учестало крши правила у неговању атмосфере другарства и конструктивног решавања конфликата у вршњачкој популацији, при чему изостаје корекција понашања; </w:t>
      </w:r>
    </w:p>
    <w:p w14:paraId="52527758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не поштује личност других ученика и према њима се понаша нетолерантно, угрожавајући и повређујући права и осећања других; </w:t>
      </w:r>
    </w:p>
    <w:p w14:paraId="7E9CE9D2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својим понашањем и иницијативама не подржава и не промовише позитивне вредности, толеранцију, хуманост, солидарност и одговорност према себи, другима и окружењу; </w:t>
      </w:r>
    </w:p>
    <w:p w14:paraId="7EB3C3B2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угрожава и повређује права запослених у школи и у другим организацијама; </w:t>
      </w:r>
    </w:p>
    <w:p w14:paraId="6EAD2CE1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не прихвата одговорност за своје понашање и не поправља своје понашање након појачаног васпитног рада; </w:t>
      </w:r>
    </w:p>
    <w:p w14:paraId="5B5FCE5A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показује деструктивно понашање према школској имовини и имовини других; </w:t>
      </w:r>
    </w:p>
    <w:p w14:paraId="142F7C31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показује деструктивно понашање према животној средини. </w:t>
      </w:r>
    </w:p>
    <w:p w14:paraId="0419B1AA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Оцене дате на основу става 1. овог члана сматрају се појединачним оценама и саставни су део закључне оцене из владања. </w:t>
      </w:r>
    </w:p>
    <w:p w14:paraId="376247AE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Ученик је обавезан да редовно похађа наставу. </w:t>
      </w:r>
    </w:p>
    <w:p w14:paraId="4D19D0DC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На оцену из владања у току школске године утиче редовност похађања наставе од стране ученика, као и изречене васпитне и васпитно-дисциплинске мере. </w:t>
      </w:r>
    </w:p>
    <w:p w14:paraId="3835D830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Ученик који неоправдано изостаје са наставе у току школске године, а на основу редовног праћења и обавештавања родитеља, оцењује се појединачном оценом из владања: </w:t>
      </w:r>
    </w:p>
    <w:p w14:paraId="0C644BF7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1) врло добро (4) када неоправдано изостане са 8 часова; </w:t>
      </w:r>
    </w:p>
    <w:p w14:paraId="7D77C095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2) добро (3) када неоправдано изостане са највише 15 часова; </w:t>
      </w:r>
    </w:p>
    <w:p w14:paraId="4AD65A59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3) задовољавајуће (2) када неоправдано изостане са највише 25 часова; </w:t>
      </w:r>
    </w:p>
    <w:p w14:paraId="21E999EC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4) незадовољавајуће (1) када неоправдано изостане са 26 и више часова. </w:t>
      </w:r>
    </w:p>
    <w:p w14:paraId="643D2C55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Оцене дате на основу става 5. овог члана сматрају се појединачним оценама и саставни су део закључне оцене из владања. </w:t>
      </w:r>
    </w:p>
    <w:p w14:paraId="754E8A82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Оцена из владања дата на основу нередовног похађања наставе од стране ученика повлачи изрицање васпитне и васпитно-дисциплинске мере, што школа уређује својим актом. </w:t>
      </w:r>
    </w:p>
    <w:p w14:paraId="46BFFF9A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Оцена из владања у току школске године је и појединачна оцена дата на основу изречене васпитне и васпитно-дисциплинске мере и то: </w:t>
      </w:r>
    </w:p>
    <w:p w14:paraId="66C3EAA5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укор одељенског старешине - врло добро (4); </w:t>
      </w:r>
    </w:p>
    <w:p w14:paraId="60C8EA07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укор одељенског већа - добро (3); </w:t>
      </w:r>
    </w:p>
    <w:p w14:paraId="53CCF0B8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укор директора - задовољавајуће (2); </w:t>
      </w:r>
    </w:p>
    <w:p w14:paraId="0A1052C1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- укор наставничког већа - незадовољавајуће (1). </w:t>
      </w:r>
    </w:p>
    <w:p w14:paraId="28F473DE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 Школа је у обавези да евидентиране изостанке утврди као оправдане или неоправдане одмах, а најкасније у року од осам радних дана од дана повратка ученика на наставу.</w:t>
      </w:r>
    </w:p>
    <w:p w14:paraId="3767594B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</w:p>
    <w:p w14:paraId="4F84DA97">
      <w:pPr>
        <w:jc w:val="center"/>
        <w:rPr>
          <w:rFonts w:hint="default" w:ascii="Times New Roman" w:hAnsi="Times New Roman"/>
          <w:b/>
          <w:bCs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/>
          <w:bCs/>
          <w:sz w:val="28"/>
          <w:szCs w:val="28"/>
          <w:u w:val="none"/>
          <w:lang w:val="sr-Cyrl-RS"/>
        </w:rPr>
        <w:t>Општи успех</w:t>
      </w:r>
    </w:p>
    <w:p w14:paraId="65161A21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Општи успех ученика од другог до осмог разреда утврђује се на крају првог и другог полугодишта на основу аритметичке средине закључних прелазних бројчаних оцена из обавезних предмета и из изборног програма други страни језик, као и оцене из владања почев од другог разреда. </w:t>
      </w:r>
    </w:p>
    <w:p w14:paraId="3F1FEE08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Општи успех ученика упућених на разредни, односно поправни испит утврђује се након обављеног разредног, односно поправног испита, а најкасније до 31. августа текуће школске године. </w:t>
      </w:r>
    </w:p>
    <w:p w14:paraId="41A0A17E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Општи успех ученика је: одличан, врло добар, добар, довољан и недовољан. </w:t>
      </w:r>
    </w:p>
    <w:p w14:paraId="25F35F58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Ученик је постигао општи успех: </w:t>
      </w:r>
    </w:p>
    <w:p w14:paraId="6BD39B3F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1) одличан - ако има средњу оцену најмање 4,50; </w:t>
      </w:r>
    </w:p>
    <w:p w14:paraId="4F61434F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2) врло добар - ако има средњу оцену од 3,50 закључно са 4,49; </w:t>
      </w:r>
    </w:p>
    <w:p w14:paraId="59E7B868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3) добар - ако има средњу оцену од 2,50 закључно са 3,49; </w:t>
      </w:r>
    </w:p>
    <w:p w14:paraId="2676966A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4) довољан - ако има средњу оцену до 2,49. </w:t>
      </w:r>
    </w:p>
    <w:p w14:paraId="32A8171F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Ученик који је на крају школске године оцењен и има прелазне оцене из свих обавезних предмета и из изборног програма други страни језик и који је оцењен из свих осталих изборних програма и активности прелази у наредни разред. </w:t>
      </w:r>
    </w:p>
    <w:p w14:paraId="38A3494C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>Ученик није са успехом завршио разред, односно има недовољан успех уколико има више од две недовољне оцене, осим оцене из владања или није положио поправни испит, осим ученика другог и трећег разреда који се преводи у наредни разред, у складу са Законом.</w:t>
      </w:r>
    </w:p>
    <w:p w14:paraId="3A321C9B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</w:p>
    <w:p w14:paraId="5D024D62">
      <w:pPr>
        <w:jc w:val="center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/>
          <w:bCs/>
          <w:sz w:val="28"/>
          <w:szCs w:val="28"/>
          <w:u w:val="none"/>
          <w:lang w:val="sr-Cyrl-RS"/>
        </w:rPr>
        <w:t>Обавештавање о оцењивању</w:t>
      </w:r>
    </w:p>
    <w:p w14:paraId="143491C1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На почетку школске године ученици и родитељи обавештавају се о критеријумима, начину, поступку, динамици и распореду оцењивања из свих обавезних предмета, изборних програма, активности и владања. </w:t>
      </w:r>
    </w:p>
    <w:p w14:paraId="12C855BD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>Одељењски старешина је обавезан да благовремено, а најмање четири пута у току школске године, на примерен начин обавештава родитеље о постигнућима ученика, напредовању, мотивацији за учење и напредовање, владању и другим питањима од значаја за образовање и васпитање.</w:t>
      </w:r>
    </w:p>
    <w:p w14:paraId="3FA755F3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Ако родитељ не долази на родитељске и индивидуалне састанке, одељењски старешина је дужан да га благовремено, званично, у писменој форми обавести о успеху и оценама, евентуалним тешкоћама и изостанцима ученика и последицама изостајања ученика и позове га на индивидуални разговор. </w:t>
      </w:r>
    </w:p>
    <w:p w14:paraId="3407F58F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 xml:space="preserve">Ако се родитељ у року од 15 дана од дана добијања позива не одазове на позив школе, школа ће о томе обавестити надлежни центар за социјални рад и затражити његово поступање. </w:t>
      </w:r>
    </w:p>
    <w:p w14:paraId="7BED280F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>Школа у последњој недељи првог полугодишта, као и последњој недељи наставне године не организује родитељске састанке и информативне разговоре са родитељима.</w:t>
      </w:r>
    </w:p>
    <w:p w14:paraId="4A7700FA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bookmarkStart w:id="0" w:name="_GoBack"/>
      <w:bookmarkEnd w:id="0"/>
    </w:p>
    <w:p w14:paraId="4E932CFB">
      <w:pPr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ab/>
        <w:t/>
      </w: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ab/>
        <w:t/>
      </w: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ab/>
        <w:t/>
      </w: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ab/>
        <w:t/>
      </w: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ab/>
        <w:t/>
      </w: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ab/>
        <w:t/>
      </w: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ab/>
        <w:t xml:space="preserve">Педагошки колегијум </w:t>
      </w:r>
    </w:p>
    <w:p w14:paraId="50018A2C">
      <w:pPr>
        <w:ind w:left="4320" w:leftChars="0" w:firstLine="720" w:firstLineChars="0"/>
        <w:jc w:val="both"/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u w:val="none"/>
          <w:lang w:val="sr-Cyrl-RS"/>
        </w:rPr>
        <w:t>ОШ”Кизур Иштван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24BC9"/>
    <w:rsid w:val="3A12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2024-08-29T10:32:00Z</dcterms:created>
  <dc:creator>Danijela</dc:creator>
  <cp:lastModifiedBy>Danijela</cp:lastModifiedBy>
  <dcterms:modified xsi:type="dcterms:W3CDTF">2024-08-29T11:12:33Z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0561846E521749B2B40E014F155C700B_11</vt:lpwstr>
  </property>
</Properties>
</file>