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57"/>
        <w:gridCol w:w="1545"/>
        <w:gridCol w:w="1315"/>
        <w:gridCol w:w="1714"/>
        <w:gridCol w:w="1583"/>
        <w:gridCol w:w="1266"/>
      </w:tblGrid>
      <w:tr w14:paraId="2396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60B04">
            <w:pPr>
              <w:spacing w:line="25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ГОДИШЊИ ПЛАН РАДА СТРУЧНОГ ТИМА ЗА САМОВРЕДНОВАЊЕ</w:t>
            </w:r>
          </w:p>
          <w:p w14:paraId="671173DD">
            <w:pPr>
              <w:spacing w:line="256" w:lineRule="auto"/>
              <w:jc w:val="center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ЗА ШК. 2025/2026. ГОДИНУ</w:t>
            </w:r>
          </w:p>
        </w:tc>
      </w:tr>
      <w:tr w14:paraId="72FF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5876">
            <w:pPr>
              <w:spacing w:line="256" w:lineRule="auto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9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2A352">
            <w:pPr>
              <w:pStyle w:val="7"/>
              <w:spacing w:line="256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Чланови:  Директор школе, стручна служба, чланови из колектива Представник родитеља </w:t>
            </w:r>
          </w:p>
          <w:p w14:paraId="4CA075C0">
            <w:pPr>
              <w:pStyle w:val="7"/>
              <w:spacing w:line="256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Представник Ученичког парламента</w:t>
            </w:r>
          </w:p>
          <w:p w14:paraId="42D2356B">
            <w:pPr>
              <w:pStyle w:val="7"/>
              <w:spacing w:line="256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Координатор: Марија Кнежевић</w:t>
            </w:r>
          </w:p>
          <w:p w14:paraId="15582E94">
            <w:pPr>
              <w:pStyle w:val="7"/>
              <w:spacing w:line="256" w:lineRule="auto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14:paraId="04BB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1EEEB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Стручни  тим за самовредновање обавља посебно следеће послове: </w:t>
            </w:r>
          </w:p>
          <w:p w14:paraId="72078BB4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1) доноси план самовредновања и  подноси извештаје о његовој реализацији;</w:t>
            </w:r>
          </w:p>
          <w:p w14:paraId="26876C88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2) одређује кључне области – подручја вредновања и показатеље који ће бити предмет самовредновања у току једне школске године;</w:t>
            </w:r>
          </w:p>
          <w:p w14:paraId="345B65DD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3) обезбеђује услове за спровођење процеса самовредновања;</w:t>
            </w:r>
          </w:p>
          <w:p w14:paraId="315F9B90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4) анализира предмет вредновања на основу прикупљених материјала, али и других извора којима школа располаже;</w:t>
            </w:r>
          </w:p>
          <w:p w14:paraId="3BDFB9B5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5) саставља извештај заснован на чињеницама прикупљеним из различитих извора и у њему презентује добијене податке;</w:t>
            </w:r>
          </w:p>
          <w:p w14:paraId="10E418CB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6) у складу са приручником за самовредновање даје оцену нивоа задатог и препоруке које области рада школе треба унапредити;</w:t>
            </w:r>
          </w:p>
          <w:p w14:paraId="1997D487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7) израђује акциони план за унапређивање одређених сегмената рада школе;</w:t>
            </w:r>
          </w:p>
          <w:p w14:paraId="70C0FC08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8) утврђује правила чувања, заштите и располагања подацима који су прикупљени у процесу самовредновања;</w:t>
            </w:r>
          </w:p>
          <w:p w14:paraId="3691B991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9) састаје се једном месечно ради разматрања процеса самовредновања, а по потреби и чешће;</w:t>
            </w:r>
          </w:p>
          <w:p w14:paraId="0F88B07E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10) сарађује с органима Школе и другим субјектима у Школи и ван Школе на ис</w:t>
            </w:r>
            <w:r>
              <w:rPr>
                <w:rFonts w:ascii="Arial" w:hAnsi="Arial" w:cs="Arial"/>
                <w:lang w:val="sr-Cyrl-RS"/>
              </w:rPr>
              <w:softHyphen/>
            </w:r>
            <w:r>
              <w:rPr>
                <w:rFonts w:ascii="Arial" w:hAnsi="Arial" w:cs="Arial"/>
                <w:lang w:val="sr-Cyrl-RS"/>
              </w:rPr>
              <w:t>пуњавању задатака из своје надлежности;</w:t>
            </w:r>
          </w:p>
          <w:p w14:paraId="09E789D3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Седнице стручног тима за самовредновање сазива и њима руководи председник, којег између себе, јавним гласањем, већином гласова од укупног броја чланова, бирају чла</w:t>
            </w:r>
            <w:r>
              <w:rPr>
                <w:rFonts w:ascii="Arial" w:hAnsi="Arial" w:cs="Arial"/>
                <w:lang w:val="sr-Cyrl-RS"/>
              </w:rPr>
              <w:softHyphen/>
            </w:r>
            <w:r>
              <w:rPr>
                <w:rFonts w:ascii="Arial" w:hAnsi="Arial" w:cs="Arial"/>
                <w:lang w:val="sr-Cyrl-RS"/>
              </w:rPr>
              <w:t>нови тог органа.</w:t>
            </w:r>
          </w:p>
          <w:p w14:paraId="129F1209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На исти начин бира се и заменик председника, који сазива седнице и њима руководи у случају спречености председника. </w:t>
            </w:r>
          </w:p>
          <w:p w14:paraId="7B83A773">
            <w:p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 свој рад стручни тим за заштиту одговара директору и Наставничком већу.</w:t>
            </w:r>
          </w:p>
        </w:tc>
      </w:tr>
      <w:tr w14:paraId="6065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2988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Активност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226C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Садржаји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3ECF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Време и место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602B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Начин реализације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72AB5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Носиоци програма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60D5">
            <w:pPr>
              <w:spacing w:line="256" w:lineRule="auto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Учесници</w:t>
            </w:r>
          </w:p>
        </w:tc>
      </w:tr>
      <w:tr w14:paraId="0F90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C22E1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DA58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Избор руководиоца – председника Тима и заменика, записничара</w:t>
            </w:r>
          </w:p>
          <w:p w14:paraId="57EF3C2E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Доношење Плана рада Тима</w:t>
            </w:r>
          </w:p>
          <w:p w14:paraId="0FE4A53A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Израда акционог плана за отклањање недостатака у областима које су прошле школске године вредноване</w:t>
            </w:r>
          </w:p>
          <w:p w14:paraId="51A366DB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Анализа области рада које су до сада вредноване</w:t>
            </w:r>
          </w:p>
          <w:p w14:paraId="04ADAFA9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Избор нових области </w:t>
            </w:r>
          </w:p>
          <w:p w14:paraId="1638A08B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Израда годишњег плана самовредновања за изабрану област</w:t>
            </w:r>
          </w:p>
          <w:p w14:paraId="1573A62D">
            <w:pPr>
              <w:pStyle w:val="8"/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Подела обавеза и задужења унутар Тима</w:t>
            </w:r>
          </w:p>
          <w:p w14:paraId="10BAD03C">
            <w:pPr>
              <w:pStyle w:val="8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5700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септембар</w:t>
            </w:r>
          </w:p>
          <w:p w14:paraId="6BBD869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канцеларија педагога / директора 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6F20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документације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0CD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9BB9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  <w:tr w14:paraId="536B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4514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DD38">
            <w:pPr>
              <w:pStyle w:val="8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– читање извештаја који су написани</w:t>
            </w:r>
          </w:p>
          <w:p w14:paraId="47F275B9">
            <w:pPr>
              <w:pStyle w:val="8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даљих активности</w:t>
            </w:r>
          </w:p>
          <w:p w14:paraId="3B9B25E1">
            <w:pPr>
              <w:pStyle w:val="8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Креирање инструмената потребних за самовредновање</w:t>
            </w:r>
          </w:p>
          <w:p w14:paraId="4A090340">
            <w:pPr>
              <w:pStyle w:val="8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E9846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октобар</w:t>
            </w:r>
          </w:p>
          <w:p w14:paraId="4EB4901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канцеларија педагога / директора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BA52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документације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087D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 директор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622D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  <w:tr w14:paraId="128D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4C51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9FC9">
            <w:pPr>
              <w:pStyle w:val="8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– читање извештаја који су написани</w:t>
            </w:r>
          </w:p>
          <w:p w14:paraId="4863AC20">
            <w:pPr>
              <w:pStyle w:val="8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даљих активности</w:t>
            </w:r>
          </w:p>
          <w:p w14:paraId="32CF13C1">
            <w:pPr>
              <w:pStyle w:val="8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Припрема извештаја за Наставничко веће</w:t>
            </w:r>
          </w:p>
          <w:p w14:paraId="4D359B92">
            <w:pPr>
              <w:pStyle w:val="8"/>
              <w:numPr>
                <w:ilvl w:val="0"/>
                <w:numId w:val="3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FC52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јануар</w:t>
            </w:r>
          </w:p>
          <w:p w14:paraId="73E585D1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канцеларија педагога / директора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8D53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докумтације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804B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 директор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A09A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  <w:tr w14:paraId="28BD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F343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28C8">
            <w:pPr>
              <w:pStyle w:val="8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– читање извештаја који су написани</w:t>
            </w:r>
          </w:p>
          <w:p w14:paraId="3A4F5986">
            <w:pPr>
              <w:pStyle w:val="8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Разматрање даљих активности</w:t>
            </w:r>
          </w:p>
          <w:p w14:paraId="112A2D7E">
            <w:pPr>
              <w:pStyle w:val="8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Припрема извештаја за Наставничко веће</w:t>
            </w:r>
          </w:p>
          <w:p w14:paraId="1A1FFD03">
            <w:pPr>
              <w:pStyle w:val="8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A2572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март</w:t>
            </w:r>
          </w:p>
          <w:p w14:paraId="49BB5996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канцеларија педагога / директора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89ACC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документације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4CA4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 директор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02D2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  <w:tr w14:paraId="23FD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8A81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Састанак</w:t>
            </w:r>
          </w:p>
        </w:tc>
        <w:tc>
          <w:tcPr>
            <w:tcW w:w="2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70D9">
            <w:pPr>
              <w:pStyle w:val="8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Израда завршног извештаја </w:t>
            </w:r>
          </w:p>
          <w:p w14:paraId="2A100395">
            <w:pPr>
              <w:pStyle w:val="8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Анализа рада Тима у овој школској години</w:t>
            </w:r>
          </w:p>
          <w:p w14:paraId="4366414C">
            <w:pPr>
              <w:pStyle w:val="8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Предлози за унапређење рада Тима</w:t>
            </w:r>
          </w:p>
          <w:p w14:paraId="44E3D61A">
            <w:pPr>
              <w:pStyle w:val="8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Писање извештаја о активностима и раду Тима у овој школској години</w:t>
            </w:r>
          </w:p>
          <w:p w14:paraId="739986F2">
            <w:pPr>
              <w:pStyle w:val="8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Разно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AFA82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јун </w:t>
            </w:r>
          </w:p>
          <w:p w14:paraId="62C92C29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канцеларија педагога / директора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0000D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разговор / анализа документације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EE6CA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</w:t>
            </w:r>
          </w:p>
          <w:p w14:paraId="49E894B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 директор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3FAA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чланови тима</w:t>
            </w:r>
          </w:p>
        </w:tc>
      </w:tr>
      <w:tr w14:paraId="40A5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DB38F">
            <w:pPr>
              <w:spacing w:line="256" w:lineRule="auto"/>
              <w:jc w:val="right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Начин праћења реализације плана:</w:t>
            </w:r>
          </w:p>
        </w:tc>
        <w:tc>
          <w:tcPr>
            <w:tcW w:w="2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E4F50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Извештавање на седници НВ, записници, извештаји чланова тима, спроведена испитивања</w:t>
            </w:r>
          </w:p>
        </w:tc>
      </w:tr>
      <w:tr w14:paraId="4D7B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70B6">
            <w:pPr>
              <w:spacing w:line="256" w:lineRule="auto"/>
              <w:jc w:val="right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>Носиоци праћења реализације :</w:t>
            </w:r>
          </w:p>
        </w:tc>
        <w:tc>
          <w:tcPr>
            <w:tcW w:w="2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C6F8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координатор, директор</w:t>
            </w:r>
          </w:p>
        </w:tc>
      </w:tr>
      <w:tr w14:paraId="217A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125C">
            <w:pPr>
              <w:spacing w:line="256" w:lineRule="auto"/>
              <w:jc w:val="right"/>
              <w:rPr>
                <w:rFonts w:ascii="Arial" w:hAnsi="Arial" w:cs="Arial"/>
                <w:b/>
                <w:lang w:val="sr-Cyrl-RS"/>
              </w:rPr>
            </w:pPr>
            <w:r>
              <w:rPr>
                <w:rFonts w:ascii="Arial" w:hAnsi="Arial" w:cs="Arial"/>
                <w:b/>
                <w:lang w:val="sr-Cyrl-RS"/>
              </w:rPr>
              <w:t xml:space="preserve">Докази: </w:t>
            </w:r>
          </w:p>
        </w:tc>
        <w:tc>
          <w:tcPr>
            <w:tcW w:w="241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1B0E">
            <w:pPr>
              <w:spacing w:line="256" w:lineRule="auto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Записници, извештаји, упитници, завршни извештај</w:t>
            </w:r>
          </w:p>
        </w:tc>
      </w:tr>
    </w:tbl>
    <w:p w14:paraId="7B690A0B">
      <w:pPr>
        <w:rPr>
          <w:rFonts w:ascii="Calibri" w:hAnsi="Calibri"/>
          <w:color w:val="FF0000"/>
          <w:sz w:val="20"/>
          <w:szCs w:val="20"/>
        </w:rPr>
      </w:pPr>
    </w:p>
    <w:p w14:paraId="07B354A4"/>
    <w:p w14:paraId="05C2C8CF"/>
    <w:p w14:paraId="1C9E6DA4"/>
    <w:p w14:paraId="04E0E826"/>
    <w:p w14:paraId="4336BCCA"/>
    <w:p w14:paraId="25F57A0F"/>
    <w:p w14:paraId="555861C5">
      <w:pPr>
        <w:jc w:val="center"/>
        <w:rPr>
          <w:rFonts w:ascii="Verdana"/>
          <w:b/>
          <w:color w:val="000000"/>
          <w:lang w:val="sr-Cyrl-RS"/>
        </w:rPr>
      </w:pPr>
      <w:bookmarkStart w:id="0" w:name="_Hlk207017451"/>
      <w:r>
        <w:rPr>
          <w:rFonts w:ascii="Verdana"/>
          <w:b/>
          <w:color w:val="000000"/>
          <w:lang w:val="sr-Cyrl-RS"/>
        </w:rPr>
        <w:t xml:space="preserve">ОБЛАСТ КВАЛИТЕТА </w:t>
      </w:r>
      <w:r>
        <w:rPr>
          <w:b/>
          <w:color w:val="000000"/>
          <w:lang w:val="sr-Cyrl-RS"/>
        </w:rPr>
        <w:t>2.</w:t>
      </w:r>
      <w:r>
        <w:rPr>
          <w:rFonts w:ascii="Verdana"/>
          <w:b/>
          <w:color w:val="000000"/>
          <w:lang w:val="sr-Cyrl-RS"/>
        </w:rPr>
        <w:t xml:space="preserve"> НАСТАВА И УЧЕЊЕ</w:t>
      </w:r>
    </w:p>
    <w:p w14:paraId="3AABB7FB">
      <w:pPr>
        <w:jc w:val="center"/>
        <w:rPr>
          <w:rFonts w:ascii="Verdana"/>
          <w:b/>
          <w:color w:val="000000"/>
          <w:lang w:val="sr-Cyrl-RS"/>
        </w:rPr>
      </w:pPr>
    </w:p>
    <w:p w14:paraId="68BDE3DC">
      <w:pPr>
        <w:jc w:val="center"/>
        <w:rPr>
          <w:b/>
          <w:lang w:val="sr-Cyrl-R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1386"/>
        <w:gridCol w:w="663"/>
        <w:gridCol w:w="1214"/>
        <w:gridCol w:w="1239"/>
      </w:tblGrid>
      <w:tr w14:paraId="1523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DB5A4B">
            <w:pPr>
              <w:pStyle w:val="2"/>
              <w:spacing w:before="0" w:after="0" w:line="256" w:lineRule="auto"/>
              <w:rPr>
                <w:rFonts w:eastAsia="MS PGothic"/>
                <w:sz w:val="24"/>
                <w:szCs w:val="24"/>
                <w:lang w:val="sr-Cyrl-RS"/>
              </w:rPr>
            </w:pPr>
            <w:bookmarkStart w:id="1" w:name="_Toc493698190"/>
            <w:bookmarkStart w:id="2" w:name="_Toc493697893"/>
            <w:r>
              <w:rPr>
                <w:rFonts w:eastAsia="MS PGothic"/>
                <w:sz w:val="24"/>
                <w:szCs w:val="24"/>
                <w:lang w:val="sr-Cyrl-RS"/>
              </w:rPr>
              <w:t xml:space="preserve">2.1. </w:t>
            </w:r>
            <w:bookmarkEnd w:id="1"/>
            <w:bookmarkEnd w:id="2"/>
            <w:r>
              <w:rPr>
                <w:rFonts w:eastAsia="MS PGothic"/>
                <w:sz w:val="24"/>
                <w:szCs w:val="24"/>
                <w:lang w:val="sr-Cyrl-RS"/>
              </w:rPr>
              <w:t>Наставник ефикасно управља процесом учења на часу</w:t>
            </w:r>
          </w:p>
        </w:tc>
      </w:tr>
      <w:tr w14:paraId="617BC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926F66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C84EDA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86073D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0ADB6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A5174E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Инструменти и технике</w:t>
            </w:r>
          </w:p>
        </w:tc>
      </w:tr>
      <w:tr w14:paraId="2A0B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596BF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2.1.1.Ученику су јасни циљеви исходи учења и зашто то што је планирано треба да научи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8F628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41C2DA2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3834E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jануар/фебруар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5366B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98C68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08045A5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7859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EA6638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2.1.2. Ученик разуме објашњења, упутства и кључне појмове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6041F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посете часовима, увид у резултате извршене анкете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D08A5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jануар/фебруар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57CFA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C5D50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 и анкетирање ученика</w:t>
            </w:r>
          </w:p>
          <w:p w14:paraId="4489DFC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573D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D1E409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2.1.3.Наставник успешно структурира и повезује делове часа користећи различите методе облике рада технике поступке односно спроводи обуку у оквиру занимања профила у складу са специфичним захтевима радног процеса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25E83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припреме за час и извештаје са посете часовима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4B442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jануар/фебруар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8162E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BC2B9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</w:t>
            </w:r>
          </w:p>
          <w:p w14:paraId="13E1C48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ПП службе</w:t>
            </w:r>
          </w:p>
        </w:tc>
      </w:tr>
      <w:tr w14:paraId="4DA9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34C64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2.1.4.</w:t>
            </w:r>
            <w:r>
              <w:rPr>
                <w:rFonts w:ascii="Verdana"/>
                <w:lang w:val="sr-Cyrl-RS"/>
              </w:rPr>
              <w:t xml:space="preserve"> Наставник поступно поставља питања задатке захтеве различитог нивоа сложености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A8377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припреме за час, прилоге на часу, контролне радове  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6397D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jануар/фебруар</w:t>
            </w:r>
          </w:p>
          <w:p w14:paraId="0EC49F8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29772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Тим, директор, стручна служба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CDF7D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</w:t>
            </w:r>
          </w:p>
        </w:tc>
      </w:tr>
      <w:tr w14:paraId="4686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AA121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2.1.5. Наставник усмерава интеракцију међу ученицима тако да је она у функцији учења, користи питања, идеје, коментаре ученика, подстиче вршњачко учење</w:t>
            </w:r>
          </w:p>
        </w:tc>
        <w:tc>
          <w:tcPr>
            <w:tcW w:w="1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850EB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посета часовима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916C6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jануар/фебруар</w:t>
            </w:r>
          </w:p>
          <w:p w14:paraId="2DF8659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5D28D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директор, стручна служба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F3BC2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документације, анкетирање ученика</w:t>
            </w:r>
          </w:p>
        </w:tc>
      </w:tr>
    </w:tbl>
    <w:p w14:paraId="23EEB985">
      <w:pPr>
        <w:jc w:val="center"/>
        <w:rPr>
          <w:lang w:val="sr-Cyrl-RS"/>
        </w:rPr>
      </w:pPr>
    </w:p>
    <w:p w14:paraId="184FF524">
      <w:pPr>
        <w:spacing w:after="160" w:line="256" w:lineRule="auto"/>
        <w:rPr>
          <w:lang w:val="sr-Cyrl-RS"/>
        </w:rPr>
      </w:pPr>
      <w:r>
        <w:rPr>
          <w:lang w:val="sr-Cyrl-RS"/>
        </w:rPr>
        <w:br w:type="page"/>
      </w:r>
    </w:p>
    <w:p w14:paraId="4E7C270A">
      <w:pPr>
        <w:jc w:val="center"/>
        <w:rPr>
          <w:lang w:val="sr-Cyrl-RS"/>
        </w:rPr>
      </w:pPr>
    </w:p>
    <w:p w14:paraId="0BF296FC">
      <w:pPr>
        <w:jc w:val="center"/>
        <w:rPr>
          <w:lang w:val="sr-Cyrl-R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3"/>
        <w:gridCol w:w="2508"/>
        <w:gridCol w:w="713"/>
        <w:gridCol w:w="1326"/>
        <w:gridCol w:w="852"/>
      </w:tblGrid>
      <w:tr w14:paraId="5C43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96E7AF">
            <w:pPr>
              <w:pStyle w:val="2"/>
              <w:spacing w:before="0" w:after="0" w:line="256" w:lineRule="auto"/>
              <w:rPr>
                <w:rFonts w:eastAsia="MS PGothic"/>
                <w:sz w:val="24"/>
                <w:szCs w:val="24"/>
                <w:lang w:val="sr-Cyrl-RS"/>
              </w:rPr>
            </w:pPr>
            <w:bookmarkStart w:id="3" w:name="_Toc493698191"/>
            <w:bookmarkStart w:id="4" w:name="_Toc493697894"/>
            <w:r>
              <w:rPr>
                <w:rFonts w:eastAsia="MS PGothic"/>
                <w:sz w:val="24"/>
                <w:szCs w:val="24"/>
                <w:lang w:val="sr-Cyrl-RS"/>
              </w:rPr>
              <w:t xml:space="preserve">Стандард: 2.2. </w:t>
            </w:r>
            <w:bookmarkEnd w:id="3"/>
            <w:bookmarkEnd w:id="4"/>
            <w:r>
              <w:rPr>
                <w:rFonts w:eastAsia="MS PGothic"/>
                <w:sz w:val="24"/>
                <w:szCs w:val="24"/>
                <w:lang w:val="sr-Cyrl-RS"/>
              </w:rPr>
              <w:t>Наставник прилагођава рад на часу образовно-васпитним потребама ученика</w:t>
            </w:r>
          </w:p>
        </w:tc>
      </w:tr>
      <w:tr w14:paraId="364F4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C4BC0D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6EF09F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1202EB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06AE49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591A36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Инструменти и технике</w:t>
            </w:r>
          </w:p>
        </w:tc>
      </w:tr>
      <w:tr w14:paraId="2C7F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82756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2.2.1.Наставник прилагођава захтеве могућностима сваког ученика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DE335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64DC1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5D04E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91C68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4379A36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  <w:tr w14:paraId="707A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F4B19E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2.2.2. Наставник прилагођава начин рада и наставни материјал индивидуалним карактеристикама сваког ученика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4EB7B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Увод у извештаје са посете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E9CB1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21A16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3AAB8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Анализирање документације </w:t>
            </w:r>
          </w:p>
          <w:p w14:paraId="20D397F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  <w:tr w14:paraId="357B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0FA11E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2.2.3.Наставник посвећује време и пажњу сваком ученику у складу са његовим образовним и васпитним потребама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A4C7F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посета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979D2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3CB8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42AB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79F7E0E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  <w:tr w14:paraId="4D2B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1E0A0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2.2.4.Наставник примењује специфичне задатке активности материјале на основу ИОП- а и план индивидуализације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7344E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часовима, увид у ИОП планове и прилоге часу, увид у припреме наставника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25FDC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864C5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2B2ED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1BB0153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  <w:tr w14:paraId="5895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CCAEA7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2.2.5. Ученици којима је потребна додатна подршка учествују у заједничким активностима којима се подстиче њихов напредак и интеракција са другим ученицима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54FFB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посете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E37237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A1742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F2FE8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1B1A3CA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  <w:tr w14:paraId="7B4A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1ABFD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2.2.6. Наставник прилагођава темпо рада различитим образовним и васпитним потребама ученика 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3FCB7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посета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6CB9A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1AB1A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1D3A4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195209B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</w:tc>
      </w:tr>
    </w:tbl>
    <w:p w14:paraId="77D6BCF5">
      <w:pPr>
        <w:jc w:val="both"/>
        <w:rPr>
          <w:b/>
          <w:u w:val="single"/>
          <w:lang w:val="sr-Cyrl-R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1268"/>
        <w:gridCol w:w="855"/>
        <w:gridCol w:w="1661"/>
        <w:gridCol w:w="1036"/>
      </w:tblGrid>
      <w:tr w14:paraId="3F74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1BF439">
            <w:pPr>
              <w:pStyle w:val="2"/>
              <w:spacing w:before="0" w:after="0" w:line="256" w:lineRule="auto"/>
              <w:rPr>
                <w:rFonts w:eastAsia="MS PGothic"/>
                <w:sz w:val="24"/>
                <w:szCs w:val="24"/>
                <w:lang w:val="sr-Cyrl-RS"/>
              </w:rPr>
            </w:pPr>
            <w:bookmarkStart w:id="5" w:name="_Toc493698192"/>
            <w:bookmarkStart w:id="6" w:name="_Toc493697895"/>
            <w:r>
              <w:rPr>
                <w:rFonts w:eastAsia="MS PGothic"/>
                <w:sz w:val="24"/>
                <w:szCs w:val="24"/>
                <w:lang w:val="sr-Cyrl-RS"/>
              </w:rPr>
              <w:t xml:space="preserve">Стандард: 2.3. </w:t>
            </w:r>
            <w:bookmarkEnd w:id="5"/>
            <w:bookmarkEnd w:id="6"/>
            <w:r>
              <w:rPr>
                <w:rFonts w:eastAsia="MS PGothic"/>
                <w:sz w:val="24"/>
                <w:szCs w:val="24"/>
                <w:lang w:val="sr-Cyrl-RS"/>
              </w:rPr>
              <w:t>Ученици стичу знања, усвајају вредности, равијају вештине и  компетенције на часу</w:t>
            </w:r>
          </w:p>
        </w:tc>
      </w:tr>
      <w:tr w14:paraId="438F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BC583B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9174F9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414E60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686B27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38C6F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Инструменти и технике</w:t>
            </w:r>
          </w:p>
        </w:tc>
      </w:tr>
      <w:tr w14:paraId="5C8A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46A61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2.3.1.Активности радови ученика показују да су разумели предмет учења на часу, умеју да примене научено и образложе како су дошли до решења 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5F844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622DE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879A6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Тим за самовредновање директор, стручна служба 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3C721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</w:t>
            </w:r>
          </w:p>
          <w:p w14:paraId="10F08C3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  <w:p w14:paraId="773F902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2EB6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E8E42D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2.3.2. Ученик повезује предмет учења са претходно наученим различитим областима, професионалном праксом и свакодневним животом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86610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5A44F26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резултате анкете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134CD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782A5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FC97E7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025C6C6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Анкета ученика </w:t>
            </w:r>
          </w:p>
        </w:tc>
      </w:tr>
      <w:tr w14:paraId="4E807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3D17AD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2.3.3.Ученик прикупља, критички процењује и анализира идеје, одговоре и решења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C20FA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7DDE6DC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резултате анкете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26406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81E32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F4DF7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3D2D687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  <w:p w14:paraId="120E6D3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1AF7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4A1ED6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2.3.4.Ученик излаже своје идеје и износи оригинална и креативна решења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38DC90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7166618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резултате анкете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B8F45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82047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F2543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4695E67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  <w:p w14:paraId="7FB6982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6B99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D360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2.3.5.Ученик примењује повратну информацију да реши задатак унапреди учење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32CE8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6B2A271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резултате анкете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2BC9C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E9628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704C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25FF37A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  <w:p w14:paraId="4B07216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14:paraId="5C42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E3CBF0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2.3.6.Ученик планира реализује вреднује пројекат у настави самостално или уз помоћ наставника</w:t>
            </w:r>
          </w:p>
        </w:tc>
        <w:tc>
          <w:tcPr>
            <w:tcW w:w="1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13627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извештаје са посете часовима</w:t>
            </w:r>
          </w:p>
          <w:p w14:paraId="2CB57CD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 резултате анкете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834FD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B087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A0351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Анализирање документације</w:t>
            </w:r>
          </w:p>
          <w:p w14:paraId="5020885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Анкета ученика</w:t>
            </w:r>
          </w:p>
          <w:p w14:paraId="0B1C6B0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7CAB7BBE">
      <w:pPr>
        <w:jc w:val="both"/>
        <w:rPr>
          <w:b/>
          <w:u w:val="single"/>
          <w:lang w:val="sr-Cyrl-RS"/>
        </w:rPr>
      </w:pPr>
    </w:p>
    <w:p w14:paraId="59B72F0B">
      <w:pPr>
        <w:jc w:val="both"/>
        <w:rPr>
          <w:b/>
          <w:u w:val="single"/>
          <w:lang w:val="sr-Cyrl-R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1641"/>
        <w:gridCol w:w="764"/>
        <w:gridCol w:w="1454"/>
        <w:gridCol w:w="1236"/>
      </w:tblGrid>
      <w:tr w14:paraId="57A9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949F1F">
            <w:pPr>
              <w:pStyle w:val="2"/>
              <w:spacing w:before="0" w:after="0" w:line="256" w:lineRule="auto"/>
              <w:rPr>
                <w:rFonts w:eastAsia="MS PGothic"/>
                <w:sz w:val="24"/>
                <w:szCs w:val="24"/>
                <w:lang w:val="sr-Cyrl-RS"/>
              </w:rPr>
            </w:pPr>
            <w:bookmarkStart w:id="7" w:name="_Toc493697896"/>
            <w:bookmarkStart w:id="8" w:name="_Toc493698193"/>
            <w:r>
              <w:rPr>
                <w:rFonts w:eastAsia="MS PGothic"/>
                <w:sz w:val="24"/>
                <w:szCs w:val="24"/>
                <w:lang w:val="sr-Cyrl-RS"/>
              </w:rPr>
              <w:t xml:space="preserve">Стандард: 2.4. </w:t>
            </w:r>
            <w:bookmarkEnd w:id="7"/>
            <w:bookmarkEnd w:id="8"/>
            <w:r>
              <w:rPr>
                <w:rFonts w:eastAsia="MS PGothic"/>
                <w:sz w:val="24"/>
                <w:szCs w:val="24"/>
                <w:lang w:val="sr-Cyrl-RS"/>
              </w:rPr>
              <w:t>Поступци вредновања су у функцији даљег учења</w:t>
            </w:r>
          </w:p>
        </w:tc>
      </w:tr>
      <w:tr w14:paraId="7C48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A9AAF8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10AB0A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Предвиђене </w:t>
            </w:r>
          </w:p>
          <w:p w14:paraId="487E41ED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активности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B3E9C8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1C587A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7B0A5A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Инструменти и технике</w:t>
            </w:r>
          </w:p>
        </w:tc>
      </w:tr>
      <w:tr w14:paraId="4264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A152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2.4.1.</w:t>
            </w:r>
            <w:r>
              <w:rPr>
                <w:rFonts w:ascii="Verdana"/>
                <w:color w:val="000000"/>
                <w:lang w:val="sr-Cyrl-RS"/>
              </w:rPr>
              <w:t xml:space="preserve"> Наставник формативно и сумативно оцењује у складу са прописима, укључујући и оцењивање онога што су ученици приказали током рада на пракси 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E9ABC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Увид у педагошку документацију наставника и ес дневник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6F660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AAF77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 директор, стручна служба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E53D1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</w:t>
            </w:r>
          </w:p>
        </w:tc>
      </w:tr>
      <w:tr w14:paraId="05D6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75EB1E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2.4.2.</w:t>
            </w:r>
            <w:r>
              <w:rPr>
                <w:rFonts w:ascii="Verdana"/>
                <w:lang w:val="sr-Cyrl-RS"/>
              </w:rPr>
              <w:t xml:space="preserve"> Ученику су јасни критеријуми вредновања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C998F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D347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D3583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стручна служба директор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EBB6F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377B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52706F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2.4.3.</w:t>
            </w:r>
            <w:r>
              <w:rPr>
                <w:rFonts w:ascii="Verdana"/>
                <w:lang w:val="sr-Cyrl-RS"/>
              </w:rPr>
              <w:t xml:space="preserve"> Наставник даје потпуну и разумљиву повратну информацију ученицима о њиховом раду, укључујући и јасне препоруке о наредним корацима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B00A3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84F38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7EDB6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21B2FC9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9028D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6EE2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037262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2.4.4.</w:t>
            </w:r>
            <w:r>
              <w:rPr>
                <w:rFonts w:ascii="Verdana"/>
                <w:color w:val="000000"/>
                <w:lang w:val="sr-Cyrl-RS"/>
              </w:rPr>
              <w:t xml:space="preserve"> Ученик поставља себи циљеве у учењу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47C4A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51586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BA01F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20EA860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24627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1D09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07ECA4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2.4.5. Ученик уме критички да процени свој напредак и напредак осталих ученика</w:t>
            </w:r>
          </w:p>
        </w:tc>
        <w:tc>
          <w:tcPr>
            <w:tcW w:w="1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0E0A8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B774D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09A5F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462F8F2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939007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</w:tbl>
    <w:p w14:paraId="050DC410">
      <w:pPr>
        <w:jc w:val="both"/>
        <w:rPr>
          <w:b/>
          <w:u w:val="single"/>
          <w:lang w:val="sr-Cyrl-RS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2"/>
        <w:gridCol w:w="1532"/>
        <w:gridCol w:w="745"/>
        <w:gridCol w:w="1412"/>
        <w:gridCol w:w="1201"/>
      </w:tblGrid>
      <w:tr w14:paraId="0A96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274BDC">
            <w:pPr>
              <w:pStyle w:val="2"/>
              <w:spacing w:before="0" w:after="0" w:line="256" w:lineRule="auto"/>
              <w:rPr>
                <w:rFonts w:eastAsia="MS PGothic"/>
                <w:sz w:val="24"/>
                <w:szCs w:val="24"/>
                <w:lang w:val="sr-Cyrl-RS"/>
              </w:rPr>
            </w:pPr>
            <w:bookmarkStart w:id="9" w:name="_Toc493698194"/>
            <w:bookmarkStart w:id="10" w:name="_Toc493697897"/>
            <w:r>
              <w:rPr>
                <w:rFonts w:eastAsia="MS PGothic"/>
                <w:sz w:val="24"/>
                <w:szCs w:val="24"/>
                <w:lang w:val="sr-Cyrl-RS"/>
              </w:rPr>
              <w:t xml:space="preserve">Стандард: 2.5. </w:t>
            </w:r>
            <w:bookmarkEnd w:id="9"/>
            <w:bookmarkEnd w:id="10"/>
            <w:r>
              <w:rPr>
                <w:rFonts w:eastAsia="MS PGothic"/>
                <w:sz w:val="24"/>
                <w:szCs w:val="24"/>
                <w:lang w:val="sr-Cyrl-RS"/>
              </w:rPr>
              <w:t>Сваки ученик има прилику да буде успешан</w:t>
            </w:r>
          </w:p>
        </w:tc>
      </w:tr>
      <w:tr w14:paraId="5F3F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BC0221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Индикатори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AA7A10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Предвиђене активности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199BFD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Временска динамика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82337F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Носиоци активности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FE48E8">
            <w:pPr>
              <w:pStyle w:val="7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Инструменти и технике</w:t>
            </w:r>
          </w:p>
        </w:tc>
      </w:tr>
      <w:tr w14:paraId="1D37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E281F6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2.5.1.Наставник инструктор практичне наставе и ученици се међусобно уважавају , наставник подстиче уважавање и успоставља и одржава дисциплину у складу са правилима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A081B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9C86DF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EEE07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6A27268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ED4D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11CE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702B58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2.5.2. Наставник користи разноврсне поступке за мотивисање ученика уважавајући њихове различитости и претходна постигнућа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3BB89E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2663BC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CCF112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46492E3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7E8C0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0EDFB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8704C1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2.5.3.Наставник подстиче интелектуалну радозналост и слободно изношење мишљења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CE4A2D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006B47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204ED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677D9C5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E2C656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14D8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3724D8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2.5.4. Ученик има могућност избора у вези са начином обраде теме обликом рада или материјала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8D389A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C14663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600A9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2F440BD1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862225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  <w:tr w14:paraId="7EE9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594356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2.5.5. Наставник показује поврење у могућност ученика и има позитивна очекивања у погледу успеха </w:t>
            </w:r>
          </w:p>
        </w:tc>
        <w:tc>
          <w:tcPr>
            <w:tcW w:w="12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792A1B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Увид у извештаје са посете часовима и резултате анкете 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51554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април, мај, јун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416E38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Тим за самовредновање, директор, стручна служба</w:t>
            </w:r>
          </w:p>
          <w:p w14:paraId="392E23A0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197D54">
            <w:pPr>
              <w:pStyle w:val="7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Анализа документације и Анкета ученика</w:t>
            </w:r>
          </w:p>
        </w:tc>
      </w:tr>
    </w:tbl>
    <w:p w14:paraId="6AB4BBB4">
      <w:pPr>
        <w:rPr>
          <w:lang w:val="sr-Cyrl-RS"/>
        </w:rPr>
      </w:pPr>
    </w:p>
    <w:p w14:paraId="3291E599">
      <w:pPr>
        <w:spacing w:before="240" w:after="24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Област 3. ОБРАЗОВНА ПОСТИГНУЋА УЧЕНИКА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95"/>
        <w:gridCol w:w="1912"/>
        <w:gridCol w:w="1404"/>
        <w:gridCol w:w="3149"/>
      </w:tblGrid>
      <w:tr w14:paraId="64C8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1E611">
            <w:pPr>
              <w:spacing w:line="25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активности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D898">
            <w:pPr>
              <w:spacing w:line="25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Временска динамика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8FE76">
            <w:pPr>
              <w:spacing w:line="25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Носиоци активности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B408">
            <w:pPr>
              <w:spacing w:line="25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Исход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7577">
            <w:pPr>
              <w:spacing w:line="25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Инструменти</w:t>
            </w:r>
          </w:p>
        </w:tc>
      </w:tr>
      <w:tr w14:paraId="1FFA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C24F3">
            <w:pPr>
              <w:numPr>
                <w:ilvl w:val="0"/>
                <w:numId w:val="6"/>
              </w:numPr>
              <w:spacing w:before="100" w:beforeAutospacing="1" w:after="100" w:afterAutospacing="1" w:line="256" w:lineRule="auto"/>
              <w:ind w:left="426"/>
              <w:rPr>
                <w:lang w:val="sr-Cyrl-RS"/>
              </w:rPr>
            </w:pPr>
            <w:r>
              <w:rPr>
                <w:lang w:val="sr-Cyrl-RS"/>
              </w:rPr>
              <w:t xml:space="preserve">Анализа квалитета припреме ученика за матурски испит 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2641B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након усвајања резултата  матурских испита 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733F4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стручна служба, и тим за самовредновање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F0CE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бољи успех на матури следеће школске године 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EE85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- интервју са ученицима и наставницима, </w:t>
            </w:r>
          </w:p>
          <w:p w14:paraId="3AA53C6F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- увид у евиденцију одржаних припремних часова</w:t>
            </w:r>
          </w:p>
          <w:p w14:paraId="700C392D">
            <w:pPr>
              <w:spacing w:line="256" w:lineRule="auto"/>
              <w:jc w:val="both"/>
              <w:rPr>
                <w:lang w:val="sr-Cyrl-RS"/>
              </w:rPr>
            </w:pPr>
          </w:p>
        </w:tc>
      </w:tr>
      <w:tr w14:paraId="7F0A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37DDE">
            <w:pPr>
              <w:numPr>
                <w:ilvl w:val="0"/>
                <w:numId w:val="6"/>
              </w:numPr>
              <w:spacing w:before="100" w:beforeAutospacing="1" w:after="100" w:afterAutospacing="1" w:line="256" w:lineRule="auto"/>
              <w:ind w:left="426"/>
              <w:rPr>
                <w:lang w:val="sr-Cyrl-RS"/>
              </w:rPr>
            </w:pPr>
            <w:r>
              <w:rPr>
                <w:lang w:val="sr-Cyrl-RS"/>
              </w:rPr>
              <w:t>Компарација просечне оцене у завршном разреду  из наставних предмета чије је градиво садржано у матурским испитима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08B9B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 крају наставне године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8B0F8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стручна служба, и тим за самовредновање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F714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квантитавни показатељи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A410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- порeђење стечених просечних оцена са оценама на матури</w:t>
            </w:r>
          </w:p>
        </w:tc>
      </w:tr>
      <w:tr w14:paraId="086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DFDC">
            <w:pPr>
              <w:numPr>
                <w:ilvl w:val="0"/>
                <w:numId w:val="6"/>
              </w:numPr>
              <w:spacing w:before="100" w:beforeAutospacing="1" w:after="100" w:afterAutospacing="1" w:line="256" w:lineRule="auto"/>
              <w:ind w:left="426"/>
              <w:rPr>
                <w:lang w:val="sr-Cyrl-RS"/>
              </w:rPr>
            </w:pPr>
            <w:r>
              <w:rPr>
                <w:lang w:val="sr-Cyrl-RS"/>
              </w:rPr>
              <w:t>Квантитативна анализа успеха резултата на матурском испиту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FD343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након усвајања резултата  матурских испита 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911A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стручна служба, и тим за самовредновање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34B2A">
            <w:pPr>
              <w:spacing w:line="256" w:lineRule="auto"/>
              <w:rPr>
                <w:lang w:val="sr-Cyrl-RS"/>
              </w:rPr>
            </w:pPr>
            <w:r>
              <w:rPr>
                <w:lang w:val="sr-Cyrl-RS"/>
              </w:rPr>
              <w:t>евалуација протекле припреме и адекватнија припрема следеће школске године</w:t>
            </w:r>
          </w:p>
        </w:tc>
        <w:tc>
          <w:tcPr>
            <w:tcW w:w="1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7775B">
            <w:pPr>
              <w:spacing w:line="256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- компарација</w:t>
            </w:r>
          </w:p>
        </w:tc>
      </w:tr>
      <w:bookmarkEnd w:id="0"/>
    </w:tbl>
    <w:p w14:paraId="432D3C33">
      <w:pPr>
        <w:tabs>
          <w:tab w:val="left" w:pos="483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 xml:space="preserve">                            </w:t>
      </w:r>
      <w:bookmarkStart w:id="11" w:name="_GoBack"/>
      <w:bookmarkEnd w:id="11"/>
    </w:p>
    <w:p w14:paraId="396B4C04"/>
    <w:p w14:paraId="4E7DD698">
      <w:pPr>
        <w:tabs>
          <w:tab w:val="left" w:pos="7403"/>
        </w:tabs>
        <w:rPr>
          <w:lang w:val="sr-Cyrl-RS"/>
        </w:rPr>
      </w:pPr>
      <w:r>
        <w:rPr>
          <w:lang w:val="sr-Cyrl-RS"/>
        </w:rPr>
        <w:t>План израдио Тим за самовредновање</w:t>
      </w:r>
      <w:r>
        <w:rPr>
          <w:lang w:val="sr-Cyrl-RS"/>
        </w:rPr>
        <w:tab/>
      </w:r>
    </w:p>
    <w:p w14:paraId="15F40150">
      <w:pPr>
        <w:tabs>
          <w:tab w:val="left" w:pos="7403"/>
        </w:tabs>
        <w:rPr>
          <w:lang w:val="sr-Cyrl-RS"/>
        </w:rPr>
      </w:pPr>
    </w:p>
    <w:p w14:paraId="20E4A6B0">
      <w:pPr>
        <w:tabs>
          <w:tab w:val="left" w:pos="7403"/>
        </w:tabs>
        <w:rPr>
          <w:lang w:val="sr-Cyrl-RS"/>
        </w:rPr>
      </w:pPr>
    </w:p>
    <w:p w14:paraId="09B308A5">
      <w:pPr>
        <w:tabs>
          <w:tab w:val="left" w:pos="7403"/>
        </w:tabs>
        <w:rPr>
          <w:lang w:val="sr-Cyrl-RS"/>
        </w:rPr>
      </w:pPr>
    </w:p>
    <w:p w14:paraId="645006F9">
      <w:pPr>
        <w:tabs>
          <w:tab w:val="left" w:pos="7403"/>
        </w:tabs>
        <w:rPr>
          <w:rFonts w:hint="default"/>
          <w:lang w:val="sr-Cyrl-RS"/>
        </w:rPr>
      </w:pPr>
      <w:r>
        <w:rPr>
          <w:lang w:val="sr-Cyrl-RS"/>
        </w:rPr>
        <w:t xml:space="preserve"> </w:t>
      </w:r>
      <w:r>
        <w:rPr>
          <w:rFonts w:hint="default"/>
          <w:lang w:val="sr-Cyrl-RS"/>
        </w:rPr>
        <w:t xml:space="preserve">    </w:t>
      </w:r>
      <w:r>
        <w:rPr>
          <w:lang w:val="sr-Cyrl-RS"/>
        </w:rPr>
        <w:t>Директор</w:t>
      </w:r>
      <w:r>
        <w:rPr>
          <w:rFonts w:hint="default"/>
          <w:lang w:val="sr-Cyrl-RS"/>
        </w:rPr>
        <w:t xml:space="preserve"> школе</w:t>
      </w:r>
      <w:r>
        <w:rPr>
          <w:lang w:val="sr-Cyrl-RS"/>
        </w:rPr>
        <w:t>:</w:t>
      </w:r>
      <w:r>
        <w:rPr>
          <w:rFonts w:hint="default"/>
          <w:lang w:val="sr-Cyrl-RS"/>
        </w:rPr>
        <w:t xml:space="preserve">                                                          Председник школског одбора:</w:t>
      </w:r>
    </w:p>
    <w:p w14:paraId="220179DC">
      <w:pPr>
        <w:tabs>
          <w:tab w:val="left" w:pos="7403"/>
        </w:tabs>
        <w:rPr>
          <w:rFonts w:hint="default"/>
          <w:lang w:val="sr-Cyrl-RS"/>
        </w:rPr>
      </w:pPr>
    </w:p>
    <w:p w14:paraId="74D397B2">
      <w:pPr>
        <w:tabs>
          <w:tab w:val="left" w:pos="7403"/>
        </w:tabs>
        <w:rPr>
          <w:rFonts w:hint="default"/>
          <w:lang w:val="sr-Cyrl-RS"/>
        </w:rPr>
      </w:pPr>
      <w:r>
        <w:rPr>
          <w:rFonts w:hint="default"/>
          <w:lang w:val="sr-Cyrl-RS"/>
        </w:rPr>
        <w:t>___________________                                                   ____________________________</w:t>
      </w:r>
    </w:p>
    <w:p w14:paraId="659C82B0">
      <w:pPr>
        <w:tabs>
          <w:tab w:val="left" w:pos="7403"/>
        </w:tabs>
        <w:ind w:firstLine="120" w:firstLineChars="50"/>
        <w:rPr>
          <w:rFonts w:hint="default"/>
          <w:lang w:val="sr-Cyrl-RS"/>
        </w:rPr>
      </w:pPr>
      <w:r>
        <w:rPr>
          <w:rFonts w:hint="default"/>
          <w:lang w:val="sr-Cyrl-RS"/>
        </w:rPr>
        <w:t>Дејан Анђеловић                                                             Драгана Милошевић Планић</w:t>
      </w:r>
    </w:p>
    <w:p w14:paraId="6D287045"/>
    <w:p w14:paraId="42CAE58E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7E7D"/>
    <w:multiLevelType w:val="multilevel"/>
    <w:tmpl w:val="1EB07E7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85526"/>
    <w:multiLevelType w:val="multilevel"/>
    <w:tmpl w:val="29A855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Times New Roman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AD08EA"/>
    <w:multiLevelType w:val="multilevel"/>
    <w:tmpl w:val="30AD08E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4F75381"/>
    <w:multiLevelType w:val="multilevel"/>
    <w:tmpl w:val="54F7538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D718C"/>
    <w:multiLevelType w:val="multilevel"/>
    <w:tmpl w:val="602D718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170" w:hanging="360"/>
      </w:pPr>
    </w:lvl>
    <w:lvl w:ilvl="2" w:tentative="0">
      <w:start w:val="1"/>
      <w:numFmt w:val="lowerRoman"/>
      <w:lvlText w:val="%3."/>
      <w:lvlJc w:val="right"/>
      <w:pPr>
        <w:ind w:left="1890" w:hanging="180"/>
      </w:pPr>
    </w:lvl>
    <w:lvl w:ilvl="3" w:tentative="0">
      <w:start w:val="1"/>
      <w:numFmt w:val="decimal"/>
      <w:lvlText w:val="%4."/>
      <w:lvlJc w:val="left"/>
      <w:pPr>
        <w:ind w:left="2610" w:hanging="360"/>
      </w:pPr>
    </w:lvl>
    <w:lvl w:ilvl="4" w:tentative="0">
      <w:start w:val="1"/>
      <w:numFmt w:val="lowerLetter"/>
      <w:lvlText w:val="%5."/>
      <w:lvlJc w:val="left"/>
      <w:pPr>
        <w:ind w:left="3330" w:hanging="360"/>
      </w:pPr>
    </w:lvl>
    <w:lvl w:ilvl="5" w:tentative="0">
      <w:start w:val="1"/>
      <w:numFmt w:val="lowerRoman"/>
      <w:lvlText w:val="%6."/>
      <w:lvlJc w:val="right"/>
      <w:pPr>
        <w:ind w:left="4050" w:hanging="180"/>
      </w:pPr>
    </w:lvl>
    <w:lvl w:ilvl="6" w:tentative="0">
      <w:start w:val="1"/>
      <w:numFmt w:val="decimal"/>
      <w:lvlText w:val="%7."/>
      <w:lvlJc w:val="left"/>
      <w:pPr>
        <w:ind w:left="4770" w:hanging="360"/>
      </w:pPr>
    </w:lvl>
    <w:lvl w:ilvl="7" w:tentative="0">
      <w:start w:val="1"/>
      <w:numFmt w:val="lowerLetter"/>
      <w:lvlText w:val="%8."/>
      <w:lvlJc w:val="left"/>
      <w:pPr>
        <w:ind w:left="5490" w:hanging="360"/>
      </w:pPr>
    </w:lvl>
    <w:lvl w:ilvl="8" w:tentative="0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7F36B47"/>
    <w:multiLevelType w:val="multilevel"/>
    <w:tmpl w:val="77F36B4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14"/>
    <w:rsid w:val="00000D10"/>
    <w:rsid w:val="00001DF6"/>
    <w:rsid w:val="00012A0D"/>
    <w:rsid w:val="00015B28"/>
    <w:rsid w:val="00016055"/>
    <w:rsid w:val="000229F1"/>
    <w:rsid w:val="0002306B"/>
    <w:rsid w:val="00031850"/>
    <w:rsid w:val="0003453A"/>
    <w:rsid w:val="000604AD"/>
    <w:rsid w:val="000637F6"/>
    <w:rsid w:val="000739C7"/>
    <w:rsid w:val="0007629C"/>
    <w:rsid w:val="00093CD6"/>
    <w:rsid w:val="000A64F4"/>
    <w:rsid w:val="000A67E9"/>
    <w:rsid w:val="000C570F"/>
    <w:rsid w:val="000E6555"/>
    <w:rsid w:val="00103024"/>
    <w:rsid w:val="00114CED"/>
    <w:rsid w:val="00116E14"/>
    <w:rsid w:val="0012449B"/>
    <w:rsid w:val="0012490A"/>
    <w:rsid w:val="00136CAB"/>
    <w:rsid w:val="00144BED"/>
    <w:rsid w:val="00150591"/>
    <w:rsid w:val="00164DAB"/>
    <w:rsid w:val="00173B52"/>
    <w:rsid w:val="00184C3B"/>
    <w:rsid w:val="00187AF7"/>
    <w:rsid w:val="001927DE"/>
    <w:rsid w:val="001A1161"/>
    <w:rsid w:val="001A4B13"/>
    <w:rsid w:val="001A7155"/>
    <w:rsid w:val="001B66A9"/>
    <w:rsid w:val="001C09F3"/>
    <w:rsid w:val="001C5C6B"/>
    <w:rsid w:val="001D16F4"/>
    <w:rsid w:val="001D220D"/>
    <w:rsid w:val="001D3216"/>
    <w:rsid w:val="001E7E76"/>
    <w:rsid w:val="001F1EDC"/>
    <w:rsid w:val="002122B6"/>
    <w:rsid w:val="00225F85"/>
    <w:rsid w:val="00231568"/>
    <w:rsid w:val="00241939"/>
    <w:rsid w:val="00243D5A"/>
    <w:rsid w:val="00243D5E"/>
    <w:rsid w:val="00246F06"/>
    <w:rsid w:val="002501E2"/>
    <w:rsid w:val="00256CE8"/>
    <w:rsid w:val="00271768"/>
    <w:rsid w:val="002765AE"/>
    <w:rsid w:val="00291D50"/>
    <w:rsid w:val="00292577"/>
    <w:rsid w:val="00292705"/>
    <w:rsid w:val="002955E1"/>
    <w:rsid w:val="002C7210"/>
    <w:rsid w:val="002D2B65"/>
    <w:rsid w:val="002D6CCD"/>
    <w:rsid w:val="002E37B5"/>
    <w:rsid w:val="002E6FB0"/>
    <w:rsid w:val="002E7B81"/>
    <w:rsid w:val="002F4097"/>
    <w:rsid w:val="002F5BFA"/>
    <w:rsid w:val="00301408"/>
    <w:rsid w:val="0031784D"/>
    <w:rsid w:val="00327126"/>
    <w:rsid w:val="003271B1"/>
    <w:rsid w:val="00331E91"/>
    <w:rsid w:val="00332E23"/>
    <w:rsid w:val="0033334C"/>
    <w:rsid w:val="00344EDF"/>
    <w:rsid w:val="003520C3"/>
    <w:rsid w:val="00367060"/>
    <w:rsid w:val="00375631"/>
    <w:rsid w:val="003763E1"/>
    <w:rsid w:val="00386BC7"/>
    <w:rsid w:val="003966E3"/>
    <w:rsid w:val="00396E2A"/>
    <w:rsid w:val="003A36F2"/>
    <w:rsid w:val="003A53F1"/>
    <w:rsid w:val="003A7AAD"/>
    <w:rsid w:val="003B4E35"/>
    <w:rsid w:val="003B61F1"/>
    <w:rsid w:val="003C38AA"/>
    <w:rsid w:val="003D07FE"/>
    <w:rsid w:val="003D0957"/>
    <w:rsid w:val="003F4FBB"/>
    <w:rsid w:val="003F5740"/>
    <w:rsid w:val="003F6E77"/>
    <w:rsid w:val="00402D88"/>
    <w:rsid w:val="00417D4B"/>
    <w:rsid w:val="00435ABF"/>
    <w:rsid w:val="0045495E"/>
    <w:rsid w:val="00470ADA"/>
    <w:rsid w:val="00472CC0"/>
    <w:rsid w:val="00475165"/>
    <w:rsid w:val="0049274E"/>
    <w:rsid w:val="00492B24"/>
    <w:rsid w:val="004A06D4"/>
    <w:rsid w:val="004A342B"/>
    <w:rsid w:val="004A4244"/>
    <w:rsid w:val="004C346A"/>
    <w:rsid w:val="004C4E6A"/>
    <w:rsid w:val="004D67A2"/>
    <w:rsid w:val="004E1070"/>
    <w:rsid w:val="004E3288"/>
    <w:rsid w:val="004E5568"/>
    <w:rsid w:val="004F7380"/>
    <w:rsid w:val="00503891"/>
    <w:rsid w:val="00516731"/>
    <w:rsid w:val="00523162"/>
    <w:rsid w:val="005315DD"/>
    <w:rsid w:val="00532398"/>
    <w:rsid w:val="00540AF7"/>
    <w:rsid w:val="0054253C"/>
    <w:rsid w:val="00545C3F"/>
    <w:rsid w:val="00562ADA"/>
    <w:rsid w:val="005665E7"/>
    <w:rsid w:val="0057194F"/>
    <w:rsid w:val="0058063D"/>
    <w:rsid w:val="00584A1C"/>
    <w:rsid w:val="00586246"/>
    <w:rsid w:val="00597E17"/>
    <w:rsid w:val="005C2E4F"/>
    <w:rsid w:val="005C3B55"/>
    <w:rsid w:val="005C46B0"/>
    <w:rsid w:val="005C4DF5"/>
    <w:rsid w:val="005C5A40"/>
    <w:rsid w:val="005C6862"/>
    <w:rsid w:val="005D4B43"/>
    <w:rsid w:val="005F701C"/>
    <w:rsid w:val="00611934"/>
    <w:rsid w:val="00623148"/>
    <w:rsid w:val="00643F32"/>
    <w:rsid w:val="00656B6E"/>
    <w:rsid w:val="00661E48"/>
    <w:rsid w:val="00672F08"/>
    <w:rsid w:val="00683EB0"/>
    <w:rsid w:val="006857EB"/>
    <w:rsid w:val="00695A99"/>
    <w:rsid w:val="006B095F"/>
    <w:rsid w:val="006B7C95"/>
    <w:rsid w:val="006C3E55"/>
    <w:rsid w:val="006E1664"/>
    <w:rsid w:val="006E3150"/>
    <w:rsid w:val="006E3890"/>
    <w:rsid w:val="006E46CF"/>
    <w:rsid w:val="006F1927"/>
    <w:rsid w:val="006F2717"/>
    <w:rsid w:val="006F6C6D"/>
    <w:rsid w:val="00703BC1"/>
    <w:rsid w:val="00706564"/>
    <w:rsid w:val="007204BC"/>
    <w:rsid w:val="00724E45"/>
    <w:rsid w:val="007318FB"/>
    <w:rsid w:val="00741027"/>
    <w:rsid w:val="00757875"/>
    <w:rsid w:val="00761621"/>
    <w:rsid w:val="00762DBC"/>
    <w:rsid w:val="007754F7"/>
    <w:rsid w:val="007915D8"/>
    <w:rsid w:val="00792C3B"/>
    <w:rsid w:val="007948FD"/>
    <w:rsid w:val="00795044"/>
    <w:rsid w:val="007970A1"/>
    <w:rsid w:val="007A566D"/>
    <w:rsid w:val="007B2938"/>
    <w:rsid w:val="007B3D87"/>
    <w:rsid w:val="007B5896"/>
    <w:rsid w:val="007B791F"/>
    <w:rsid w:val="007C2B7E"/>
    <w:rsid w:val="007D4C08"/>
    <w:rsid w:val="00801A0C"/>
    <w:rsid w:val="008023AC"/>
    <w:rsid w:val="0082002E"/>
    <w:rsid w:val="008213AF"/>
    <w:rsid w:val="00823828"/>
    <w:rsid w:val="00833DBD"/>
    <w:rsid w:val="00841DB6"/>
    <w:rsid w:val="00853CD6"/>
    <w:rsid w:val="00867009"/>
    <w:rsid w:val="008A6BB2"/>
    <w:rsid w:val="008B0749"/>
    <w:rsid w:val="008B1CF9"/>
    <w:rsid w:val="008B7099"/>
    <w:rsid w:val="008B73AD"/>
    <w:rsid w:val="008C4F88"/>
    <w:rsid w:val="008C75A5"/>
    <w:rsid w:val="008E6073"/>
    <w:rsid w:val="00911F1F"/>
    <w:rsid w:val="00922787"/>
    <w:rsid w:val="00925B0A"/>
    <w:rsid w:val="009303AA"/>
    <w:rsid w:val="0093484E"/>
    <w:rsid w:val="00960068"/>
    <w:rsid w:val="00981F5F"/>
    <w:rsid w:val="009878AC"/>
    <w:rsid w:val="00987DF9"/>
    <w:rsid w:val="00993ECE"/>
    <w:rsid w:val="00997F24"/>
    <w:rsid w:val="009C69D5"/>
    <w:rsid w:val="009D6E10"/>
    <w:rsid w:val="009F73E8"/>
    <w:rsid w:val="00A01A4C"/>
    <w:rsid w:val="00A020EB"/>
    <w:rsid w:val="00A227D1"/>
    <w:rsid w:val="00A275FD"/>
    <w:rsid w:val="00A42234"/>
    <w:rsid w:val="00A474A9"/>
    <w:rsid w:val="00A6035C"/>
    <w:rsid w:val="00A631FF"/>
    <w:rsid w:val="00A67215"/>
    <w:rsid w:val="00A70DF0"/>
    <w:rsid w:val="00A835BE"/>
    <w:rsid w:val="00A90D91"/>
    <w:rsid w:val="00AA473A"/>
    <w:rsid w:val="00AA76F3"/>
    <w:rsid w:val="00AD0C0C"/>
    <w:rsid w:val="00AD4BD9"/>
    <w:rsid w:val="00AD7701"/>
    <w:rsid w:val="00AE3E9E"/>
    <w:rsid w:val="00B004B5"/>
    <w:rsid w:val="00B00B56"/>
    <w:rsid w:val="00B10391"/>
    <w:rsid w:val="00B1328D"/>
    <w:rsid w:val="00B15D02"/>
    <w:rsid w:val="00B316BD"/>
    <w:rsid w:val="00B375F3"/>
    <w:rsid w:val="00B53E2F"/>
    <w:rsid w:val="00B62C43"/>
    <w:rsid w:val="00B63C50"/>
    <w:rsid w:val="00B71549"/>
    <w:rsid w:val="00B8464E"/>
    <w:rsid w:val="00B90F44"/>
    <w:rsid w:val="00BA5031"/>
    <w:rsid w:val="00BA7AA1"/>
    <w:rsid w:val="00BB2CF9"/>
    <w:rsid w:val="00BC5303"/>
    <w:rsid w:val="00BC5DEF"/>
    <w:rsid w:val="00BD17BF"/>
    <w:rsid w:val="00BD2CD8"/>
    <w:rsid w:val="00BE097C"/>
    <w:rsid w:val="00BF4ABE"/>
    <w:rsid w:val="00C05E8F"/>
    <w:rsid w:val="00C07A9A"/>
    <w:rsid w:val="00C1139C"/>
    <w:rsid w:val="00C1299E"/>
    <w:rsid w:val="00C260E8"/>
    <w:rsid w:val="00C2672F"/>
    <w:rsid w:val="00C33F1A"/>
    <w:rsid w:val="00C429FB"/>
    <w:rsid w:val="00C45D09"/>
    <w:rsid w:val="00C4797C"/>
    <w:rsid w:val="00C536BD"/>
    <w:rsid w:val="00C706A3"/>
    <w:rsid w:val="00C7370F"/>
    <w:rsid w:val="00C752A2"/>
    <w:rsid w:val="00C75F04"/>
    <w:rsid w:val="00C84917"/>
    <w:rsid w:val="00C91D3D"/>
    <w:rsid w:val="00C925CF"/>
    <w:rsid w:val="00CA6766"/>
    <w:rsid w:val="00CB3A54"/>
    <w:rsid w:val="00CB4160"/>
    <w:rsid w:val="00CC6950"/>
    <w:rsid w:val="00CC6D42"/>
    <w:rsid w:val="00CC7A36"/>
    <w:rsid w:val="00CD120C"/>
    <w:rsid w:val="00CE1347"/>
    <w:rsid w:val="00CE13EF"/>
    <w:rsid w:val="00CE1D18"/>
    <w:rsid w:val="00CF0BFD"/>
    <w:rsid w:val="00CF46CF"/>
    <w:rsid w:val="00CF6A06"/>
    <w:rsid w:val="00D02B9D"/>
    <w:rsid w:val="00D10577"/>
    <w:rsid w:val="00D22B6D"/>
    <w:rsid w:val="00D24593"/>
    <w:rsid w:val="00D348B1"/>
    <w:rsid w:val="00D35F4A"/>
    <w:rsid w:val="00D43F26"/>
    <w:rsid w:val="00D461C1"/>
    <w:rsid w:val="00D62E8F"/>
    <w:rsid w:val="00D6626D"/>
    <w:rsid w:val="00D75272"/>
    <w:rsid w:val="00D816E6"/>
    <w:rsid w:val="00D819BF"/>
    <w:rsid w:val="00D935A6"/>
    <w:rsid w:val="00DB1890"/>
    <w:rsid w:val="00DB2EA5"/>
    <w:rsid w:val="00DB7CD6"/>
    <w:rsid w:val="00DC2FC4"/>
    <w:rsid w:val="00DC2FCA"/>
    <w:rsid w:val="00DD0CB1"/>
    <w:rsid w:val="00DD7579"/>
    <w:rsid w:val="00DE1211"/>
    <w:rsid w:val="00E145DD"/>
    <w:rsid w:val="00E215FE"/>
    <w:rsid w:val="00E2512F"/>
    <w:rsid w:val="00E27042"/>
    <w:rsid w:val="00E37234"/>
    <w:rsid w:val="00E3723A"/>
    <w:rsid w:val="00E42DC4"/>
    <w:rsid w:val="00E535D2"/>
    <w:rsid w:val="00E57F68"/>
    <w:rsid w:val="00E60FCB"/>
    <w:rsid w:val="00E61E93"/>
    <w:rsid w:val="00E63F7C"/>
    <w:rsid w:val="00E70C7B"/>
    <w:rsid w:val="00E71CEE"/>
    <w:rsid w:val="00E7425E"/>
    <w:rsid w:val="00E8420F"/>
    <w:rsid w:val="00E84257"/>
    <w:rsid w:val="00E94F20"/>
    <w:rsid w:val="00E979F0"/>
    <w:rsid w:val="00EA1DCD"/>
    <w:rsid w:val="00EB579F"/>
    <w:rsid w:val="00EB6010"/>
    <w:rsid w:val="00EB77F6"/>
    <w:rsid w:val="00EB7F69"/>
    <w:rsid w:val="00ED3543"/>
    <w:rsid w:val="00ED6154"/>
    <w:rsid w:val="00EE4571"/>
    <w:rsid w:val="00EF0F24"/>
    <w:rsid w:val="00EF51F6"/>
    <w:rsid w:val="00F02F90"/>
    <w:rsid w:val="00F225EF"/>
    <w:rsid w:val="00F2465F"/>
    <w:rsid w:val="00F3010E"/>
    <w:rsid w:val="00F42F3D"/>
    <w:rsid w:val="00F456D4"/>
    <w:rsid w:val="00F47F69"/>
    <w:rsid w:val="00F50555"/>
    <w:rsid w:val="00F55E67"/>
    <w:rsid w:val="00F624A3"/>
    <w:rsid w:val="00F640F5"/>
    <w:rsid w:val="00F71AA1"/>
    <w:rsid w:val="00F92B54"/>
    <w:rsid w:val="00F963F6"/>
    <w:rsid w:val="00FB6CA1"/>
    <w:rsid w:val="00FC0724"/>
    <w:rsid w:val="00FC24F6"/>
    <w:rsid w:val="00FC3B44"/>
    <w:rsid w:val="00FC4FBB"/>
    <w:rsid w:val="00FD68B0"/>
    <w:rsid w:val="2C52320A"/>
    <w:rsid w:val="7F3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 w:eastAsia="en-US" w:bidi="ar-SA"/>
      <w14:ligatures w14:val="none"/>
    </w:rPr>
  </w:style>
  <w:style w:type="paragraph" w:styleId="2">
    <w:name w:val="heading 2"/>
    <w:basedOn w:val="1"/>
    <w:next w:val="1"/>
    <w:link w:val="5"/>
    <w:semiHidden/>
    <w:unhideWhenUsed/>
    <w:qFormat/>
    <w:uiPriority w:val="0"/>
    <w:pPr>
      <w:keepNext/>
      <w:spacing w:before="240" w:after="60"/>
      <w:jc w:val="center"/>
      <w:outlineLvl w:val="1"/>
    </w:pPr>
    <w:rPr>
      <w:b/>
      <w:bCs/>
      <w:iCs/>
      <w:sz w:val="20"/>
      <w:szCs w:val="28"/>
      <w:lang w:val="sr-Latn-CS" w:eastAsia="sr-Latn-C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2 Char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iCs/>
      <w:kern w:val="0"/>
      <w:sz w:val="20"/>
      <w:szCs w:val="28"/>
      <w:lang w:val="sr-Latn-CS" w:eastAsia="sr-Latn-CS"/>
      <w14:ligatures w14:val="none"/>
    </w:rPr>
  </w:style>
  <w:style w:type="character" w:customStyle="1" w:styleId="6">
    <w:name w:val="No Spacing Char"/>
    <w:basedOn w:val="3"/>
    <w:link w:val="7"/>
    <w:qFormat/>
    <w:locked/>
    <w:uiPriority w:val="1"/>
    <w:rPr>
      <w:rFonts w:ascii="Calibri" w:hAnsi="Calibri" w:eastAsia="Calibri" w:cs="Times New Roman"/>
      <w:lang w:val="en-US"/>
    </w:rPr>
  </w:style>
  <w:style w:type="paragraph" w:styleId="7">
    <w:name w:val="No Spacing"/>
    <w:link w:val="6"/>
    <w:qFormat/>
    <w:uiPriority w:val="1"/>
    <w:pPr>
      <w:spacing w:after="0" w:line="240" w:lineRule="auto"/>
    </w:pPr>
    <w:rPr>
      <w:rFonts w:ascii="Calibri" w:hAnsi="Calibri" w:eastAsia="Calibri" w:cs="Times New Roman"/>
      <w:kern w:val="2"/>
      <w:sz w:val="22"/>
      <w:szCs w:val="22"/>
      <w:lang w:val="en-US" w:eastAsia="en-US" w:bidi="ar-SA"/>
      <w14:ligatures w14:val="standardContextual"/>
    </w:rPr>
  </w:style>
  <w:style w:type="paragraph" w:styleId="8">
    <w:name w:val="List Paragraph"/>
    <w:basedOn w:val="1"/>
    <w:qFormat/>
    <w:uiPriority w:val="34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1823</Words>
  <Characters>10394</Characters>
  <Lines>86</Lines>
  <Paragraphs>24</Paragraphs>
  <TotalTime>2</TotalTime>
  <ScaleCrop>false</ScaleCrop>
  <LinksUpToDate>false</LinksUpToDate>
  <CharactersWithSpaces>12193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2025-09-09T11:21:00Z</dcterms:created>
  <dc:creator>sluzba.kizur@gmail.com</dc:creator>
  <cp:lastModifiedBy>Danijela</cp:lastModifiedBy>
  <dcterms:modified xsi:type="dcterms:W3CDTF">2025-09-16T09:56:10Z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FECEE62D469B4F38B156BE15600F3238_13</vt:lpwstr>
  </property>
</Properties>
</file>